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273A82" w14:textId="07F14BBF" w:rsidR="00B526FE" w:rsidRPr="008A417C" w:rsidRDefault="00D85B1B" w:rsidP="008A417C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Oracle </w:t>
      </w:r>
      <w:proofErr w:type="spellStart"/>
      <w:r>
        <w:rPr>
          <w:rFonts w:ascii="Arial" w:eastAsia="微软雅黑" w:hAnsi="Arial" w:cs="Arial"/>
          <w:b/>
          <w:bCs/>
          <w:kern w:val="0"/>
          <w:sz w:val="28"/>
          <w:szCs w:val="28"/>
        </w:rPr>
        <w:t>CloudWorld</w:t>
      </w:r>
      <w:proofErr w:type="spellEnd"/>
      <w:r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2022</w:t>
      </w:r>
      <w:r w:rsidR="006F60C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Kicks Off with Graphite LED Technology</w:t>
      </w:r>
    </w:p>
    <w:p w14:paraId="4BEF8C74" w14:textId="6EA03A71" w:rsidR="00F90502" w:rsidRPr="00D85B1B" w:rsidRDefault="007C5068" w:rsidP="008A417C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>
        <w:rPr>
          <w:rFonts w:ascii="Arial" w:eastAsia="微软雅黑" w:hAnsi="Arial" w:cs="Arial" w:hint="eastAsia"/>
          <w:kern w:val="0"/>
          <w:sz w:val="28"/>
          <w:szCs w:val="28"/>
        </w:rPr>
        <w:t>C</w:t>
      </w:r>
      <w:r>
        <w:rPr>
          <w:rFonts w:ascii="Arial" w:eastAsia="微软雅黑" w:hAnsi="Arial" w:cs="Arial"/>
          <w:kern w:val="0"/>
          <w:sz w:val="28"/>
          <w:szCs w:val="28"/>
        </w:rPr>
        <w:t xml:space="preserve">reating </w:t>
      </w:r>
      <w:r w:rsidR="00407853">
        <w:rPr>
          <w:rFonts w:ascii="Arial" w:eastAsia="微软雅黑" w:hAnsi="Arial" w:cs="Arial"/>
          <w:kern w:val="0"/>
          <w:sz w:val="28"/>
          <w:szCs w:val="28"/>
        </w:rPr>
        <w:t xml:space="preserve">Show-Stopping </w:t>
      </w:r>
      <w:r>
        <w:rPr>
          <w:rFonts w:ascii="Arial" w:eastAsia="微软雅黑" w:hAnsi="Arial" w:cs="Arial"/>
          <w:kern w:val="0"/>
          <w:sz w:val="28"/>
          <w:szCs w:val="28"/>
        </w:rPr>
        <w:t xml:space="preserve">Visuals with Technical Support </w:t>
      </w:r>
      <w:r w:rsidR="009667E9">
        <w:rPr>
          <w:rFonts w:ascii="Arial" w:eastAsia="微软雅黑" w:hAnsi="Arial" w:cs="Arial"/>
          <w:kern w:val="0"/>
          <w:sz w:val="28"/>
          <w:szCs w:val="28"/>
        </w:rPr>
        <w:t>from</w:t>
      </w:r>
      <w:r>
        <w:rPr>
          <w:rFonts w:ascii="Arial" w:eastAsia="微软雅黑" w:hAnsi="Arial" w:cs="Arial"/>
          <w:kern w:val="0"/>
          <w:sz w:val="28"/>
          <w:szCs w:val="28"/>
        </w:rPr>
        <w:t xml:space="preserve"> LMG and </w:t>
      </w:r>
      <w:proofErr w:type="spellStart"/>
      <w:r>
        <w:rPr>
          <w:rFonts w:ascii="Arial" w:eastAsia="微软雅黑" w:hAnsi="Arial" w:cs="Arial"/>
          <w:kern w:val="0"/>
          <w:sz w:val="28"/>
          <w:szCs w:val="28"/>
        </w:rPr>
        <w:t>BrainHub</w:t>
      </w:r>
      <w:proofErr w:type="spellEnd"/>
    </w:p>
    <w:p w14:paraId="55453EA9" w14:textId="37F12EB9" w:rsidR="008A417C" w:rsidRPr="006E12AA" w:rsidRDefault="008A417C" w:rsidP="008A417C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</w:p>
    <w:p w14:paraId="3E84BB9E" w14:textId="05F4D258" w:rsidR="00585D8B" w:rsidRDefault="008D5ABD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b/>
          <w:bCs/>
          <w:kern w:val="0"/>
          <w:sz w:val="24"/>
          <w:szCs w:val="24"/>
        </w:rPr>
        <w:t>Chatsworth, US</w:t>
      </w:r>
      <w:r>
        <w:rPr>
          <w:rFonts w:ascii="Myriad Pro" w:hAnsi="Myriad Pro" w:hint="eastAsia"/>
          <w:b/>
          <w:bCs/>
          <w:kern w:val="0"/>
          <w:sz w:val="24"/>
          <w:szCs w:val="24"/>
        </w:rPr>
        <w:t>A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 w:rsidR="00542800">
        <w:rPr>
          <w:rFonts w:ascii="Myriad Pro" w:hAnsi="Myriad Pro" w:hint="eastAsia"/>
          <w:b/>
          <w:bCs/>
          <w:kern w:val="0"/>
          <w:sz w:val="24"/>
          <w:szCs w:val="24"/>
        </w:rPr>
        <w:t>November</w:t>
      </w:r>
      <w:r w:rsidR="0005782C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>202</w:t>
      </w:r>
      <w:r w:rsidR="00743CFB" w:rsidRPr="00493A95">
        <w:rPr>
          <w:rFonts w:ascii="Myriad Pro" w:hAnsi="Myriad Pro"/>
          <w:b/>
          <w:bCs/>
          <w:kern w:val="0"/>
          <w:sz w:val="24"/>
          <w:szCs w:val="24"/>
        </w:rPr>
        <w:t>2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bookmarkEnd w:id="6"/>
      <w:r w:rsidR="006E12AA">
        <w:rPr>
          <w:rFonts w:ascii="Myriad Pro" w:hAnsi="Myriad Pro"/>
          <w:kern w:val="0"/>
          <w:sz w:val="24"/>
          <w:szCs w:val="24"/>
        </w:rPr>
        <w:t xml:space="preserve"> </w:t>
      </w:r>
      <w:r w:rsidR="007621D7">
        <w:rPr>
          <w:rFonts w:ascii="Myriad Pro" w:hAnsi="Myriad Pro"/>
          <w:kern w:val="0"/>
          <w:sz w:val="24"/>
          <w:szCs w:val="24"/>
        </w:rPr>
        <w:t xml:space="preserve">Running in late October, Oracle </w:t>
      </w:r>
      <w:proofErr w:type="spellStart"/>
      <w:r w:rsidR="007621D7">
        <w:rPr>
          <w:rFonts w:ascii="Myriad Pro" w:hAnsi="Myriad Pro"/>
          <w:kern w:val="0"/>
          <w:sz w:val="24"/>
          <w:szCs w:val="24"/>
        </w:rPr>
        <w:t>CloudWorld</w:t>
      </w:r>
      <w:proofErr w:type="spellEnd"/>
      <w:r w:rsidR="007621D7">
        <w:rPr>
          <w:rFonts w:ascii="Myriad Pro" w:hAnsi="Myriad Pro"/>
          <w:kern w:val="0"/>
          <w:sz w:val="24"/>
          <w:szCs w:val="24"/>
        </w:rPr>
        <w:t xml:space="preserve"> 2022 has come to a </w:t>
      </w:r>
      <w:r w:rsidR="002F2C23">
        <w:rPr>
          <w:rFonts w:ascii="Myriad Pro" w:hAnsi="Myriad Pro"/>
          <w:kern w:val="0"/>
          <w:sz w:val="24"/>
          <w:szCs w:val="24"/>
        </w:rPr>
        <w:t xml:space="preserve">successful </w:t>
      </w:r>
      <w:r w:rsidR="005D62ED">
        <w:rPr>
          <w:rFonts w:ascii="Myriad Pro" w:hAnsi="Myriad Pro"/>
          <w:kern w:val="0"/>
          <w:sz w:val="24"/>
          <w:szCs w:val="24"/>
        </w:rPr>
        <w:t>conclusion</w:t>
      </w:r>
      <w:r w:rsidR="007621D7">
        <w:rPr>
          <w:rFonts w:ascii="Myriad Pro" w:hAnsi="Myriad Pro"/>
          <w:kern w:val="0"/>
          <w:sz w:val="24"/>
          <w:szCs w:val="24"/>
        </w:rPr>
        <w:t xml:space="preserve"> for attendees</w:t>
      </w:r>
      <w:r w:rsidR="002104FB">
        <w:rPr>
          <w:rFonts w:ascii="Myriad Pro" w:hAnsi="Myriad Pro"/>
          <w:kern w:val="0"/>
          <w:sz w:val="24"/>
          <w:szCs w:val="24"/>
        </w:rPr>
        <w:t xml:space="preserve"> </w:t>
      </w:r>
      <w:r w:rsidR="002104FB">
        <w:rPr>
          <w:rFonts w:ascii="Myriad Pro" w:hAnsi="Myriad Pro" w:hint="eastAsia"/>
          <w:kern w:val="0"/>
          <w:sz w:val="24"/>
          <w:szCs w:val="24"/>
        </w:rPr>
        <w:t>in</w:t>
      </w:r>
      <w:r w:rsidR="002104FB">
        <w:rPr>
          <w:rFonts w:ascii="Myriad Pro" w:hAnsi="Myriad Pro"/>
          <w:kern w:val="0"/>
          <w:sz w:val="24"/>
          <w:szCs w:val="24"/>
        </w:rPr>
        <w:t xml:space="preserve"> Las Vegas</w:t>
      </w:r>
      <w:r w:rsidR="007621D7">
        <w:rPr>
          <w:rFonts w:ascii="Myriad Pro" w:hAnsi="Myriad Pro"/>
          <w:kern w:val="0"/>
          <w:sz w:val="24"/>
          <w:szCs w:val="24"/>
        </w:rPr>
        <w:t>. Supported by the team</w:t>
      </w:r>
      <w:r w:rsidR="007C5068">
        <w:rPr>
          <w:rFonts w:ascii="Myriad Pro" w:hAnsi="Myriad Pro"/>
          <w:kern w:val="0"/>
          <w:sz w:val="24"/>
          <w:szCs w:val="24"/>
        </w:rPr>
        <w:t>s from LMG and</w:t>
      </w:r>
      <w:r w:rsidR="007621D7">
        <w:rPr>
          <w:rFonts w:ascii="Myriad Pro" w:hAnsi="Myriad Pro"/>
          <w:kern w:val="0"/>
          <w:sz w:val="24"/>
          <w:szCs w:val="24"/>
        </w:rPr>
        <w:t xml:space="preserve"> </w:t>
      </w:r>
      <w:proofErr w:type="spellStart"/>
      <w:r w:rsidR="007621D7">
        <w:rPr>
          <w:rFonts w:ascii="Myriad Pro" w:hAnsi="Myriad Pro"/>
          <w:kern w:val="0"/>
          <w:sz w:val="24"/>
          <w:szCs w:val="24"/>
        </w:rPr>
        <w:t>BrainHub</w:t>
      </w:r>
      <w:proofErr w:type="spellEnd"/>
      <w:r w:rsidR="007621D7">
        <w:rPr>
          <w:rFonts w:ascii="Myriad Pro" w:hAnsi="Myriad Pro"/>
          <w:kern w:val="0"/>
          <w:sz w:val="24"/>
          <w:szCs w:val="24"/>
        </w:rPr>
        <w:t xml:space="preserve"> </w:t>
      </w:r>
      <w:r w:rsidR="00997C97">
        <w:rPr>
          <w:rFonts w:ascii="Myriad Pro" w:hAnsi="Myriad Pro"/>
          <w:kern w:val="0"/>
          <w:sz w:val="24"/>
          <w:szCs w:val="24"/>
        </w:rPr>
        <w:t xml:space="preserve">from the </w:t>
      </w:r>
      <w:r w:rsidR="007621D7">
        <w:rPr>
          <w:rFonts w:ascii="Myriad Pro" w:hAnsi="Myriad Pro"/>
          <w:kern w:val="0"/>
          <w:sz w:val="24"/>
          <w:szCs w:val="24"/>
        </w:rPr>
        <w:t>Entertainment Technology Partners</w:t>
      </w:r>
      <w:r w:rsidR="0074123F">
        <w:rPr>
          <w:rFonts w:ascii="Myriad Pro" w:hAnsi="Myriad Pro"/>
          <w:kern w:val="0"/>
          <w:sz w:val="24"/>
          <w:szCs w:val="24"/>
        </w:rPr>
        <w:t xml:space="preserve"> </w:t>
      </w:r>
      <w:r w:rsidR="007621D7">
        <w:rPr>
          <w:rFonts w:ascii="Myriad Pro" w:hAnsi="Myriad Pro"/>
          <w:kern w:val="0"/>
          <w:sz w:val="24"/>
          <w:szCs w:val="24"/>
        </w:rPr>
        <w:t xml:space="preserve">(ETP) family, the on-site stage </w:t>
      </w:r>
      <w:r w:rsidR="009F69C0">
        <w:rPr>
          <w:rFonts w:ascii="Myriad Pro" w:hAnsi="Myriad Pro"/>
          <w:kern w:val="0"/>
          <w:sz w:val="24"/>
          <w:szCs w:val="24"/>
        </w:rPr>
        <w:t xml:space="preserve">for the global conference </w:t>
      </w:r>
      <w:r w:rsidR="007621D7">
        <w:rPr>
          <w:rFonts w:ascii="Myriad Pro" w:hAnsi="Myriad Pro"/>
          <w:kern w:val="0"/>
          <w:sz w:val="24"/>
          <w:szCs w:val="24"/>
        </w:rPr>
        <w:t>feature</w:t>
      </w:r>
      <w:r w:rsidR="007C5068">
        <w:rPr>
          <w:rFonts w:ascii="Myriad Pro" w:hAnsi="Myriad Pro"/>
          <w:kern w:val="0"/>
          <w:sz w:val="24"/>
          <w:szCs w:val="24"/>
        </w:rPr>
        <w:t>d</w:t>
      </w:r>
      <w:r w:rsidR="007621D7">
        <w:rPr>
          <w:rFonts w:ascii="Myriad Pro" w:hAnsi="Myriad Pro"/>
          <w:kern w:val="0"/>
          <w:sz w:val="24"/>
          <w:szCs w:val="24"/>
        </w:rPr>
        <w:t xml:space="preserve"> ROE Visual LED technology</w:t>
      </w:r>
      <w:r w:rsidR="007C5068">
        <w:rPr>
          <w:rFonts w:ascii="Myriad Pro" w:hAnsi="Myriad Pro"/>
          <w:kern w:val="0"/>
          <w:sz w:val="24"/>
          <w:szCs w:val="24"/>
        </w:rPr>
        <w:t xml:space="preserve"> and help</w:t>
      </w:r>
      <w:r w:rsidR="005B22A3">
        <w:rPr>
          <w:rFonts w:ascii="Myriad Pro" w:hAnsi="Myriad Pro"/>
          <w:kern w:val="0"/>
          <w:sz w:val="24"/>
          <w:szCs w:val="24"/>
        </w:rPr>
        <w:t>ed</w:t>
      </w:r>
      <w:r w:rsidR="007C5068">
        <w:rPr>
          <w:rFonts w:ascii="Myriad Pro" w:hAnsi="Myriad Pro"/>
          <w:kern w:val="0"/>
          <w:sz w:val="24"/>
          <w:szCs w:val="24"/>
        </w:rPr>
        <w:t xml:space="preserve"> </w:t>
      </w:r>
      <w:r w:rsidR="007E279D">
        <w:rPr>
          <w:rFonts w:ascii="Myriad Pro" w:hAnsi="Myriad Pro"/>
          <w:kern w:val="0"/>
          <w:sz w:val="24"/>
          <w:szCs w:val="24"/>
        </w:rPr>
        <w:t xml:space="preserve">deliver </w:t>
      </w:r>
      <w:r w:rsidR="007C5068">
        <w:rPr>
          <w:rFonts w:ascii="Myriad Pro" w:hAnsi="Myriad Pro"/>
          <w:kern w:val="0"/>
          <w:sz w:val="24"/>
          <w:szCs w:val="24"/>
        </w:rPr>
        <w:t xml:space="preserve">impressive </w:t>
      </w:r>
      <w:r w:rsidR="00D05F3B">
        <w:rPr>
          <w:rFonts w:ascii="Myriad Pro" w:hAnsi="Myriad Pro"/>
          <w:kern w:val="0"/>
          <w:sz w:val="24"/>
          <w:szCs w:val="24"/>
        </w:rPr>
        <w:t>visuals</w:t>
      </w:r>
      <w:r w:rsidR="007621D7">
        <w:rPr>
          <w:rFonts w:ascii="Myriad Pro" w:hAnsi="Myriad Pro"/>
          <w:kern w:val="0"/>
          <w:sz w:val="24"/>
          <w:szCs w:val="24"/>
        </w:rPr>
        <w:t>.</w:t>
      </w:r>
    </w:p>
    <w:p w14:paraId="61879E6A" w14:textId="778CF0B7" w:rsidR="00F8096B" w:rsidRPr="00C97EF8" w:rsidRDefault="00F8096B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</w:p>
    <w:p w14:paraId="74FB8215" w14:textId="0306FB58" w:rsidR="00D21E95" w:rsidRDefault="002104FB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As </w:t>
      </w:r>
      <w:r w:rsidRPr="002104FB">
        <w:rPr>
          <w:rFonts w:ascii="Myriad Pro" w:hAnsi="Myriad Pro"/>
          <w:kern w:val="0"/>
          <w:sz w:val="24"/>
          <w:szCs w:val="24"/>
        </w:rPr>
        <w:t>a whirlwind of learning, connections, and fun</w:t>
      </w:r>
      <w:r>
        <w:rPr>
          <w:rFonts w:ascii="Myriad Pro" w:hAnsi="Myriad Pro"/>
          <w:kern w:val="0"/>
          <w:sz w:val="24"/>
          <w:szCs w:val="24"/>
        </w:rPr>
        <w:t xml:space="preserve">, </w:t>
      </w:r>
      <w:r w:rsidR="00A45298">
        <w:rPr>
          <w:rFonts w:ascii="Myriad Pro" w:hAnsi="Myriad Pro"/>
          <w:kern w:val="0"/>
          <w:sz w:val="24"/>
          <w:szCs w:val="24"/>
        </w:rPr>
        <w:t xml:space="preserve">Oracle </w:t>
      </w:r>
      <w:proofErr w:type="spellStart"/>
      <w:r>
        <w:rPr>
          <w:rFonts w:ascii="Myriad Pro" w:hAnsi="Myriad Pro"/>
          <w:kern w:val="0"/>
          <w:sz w:val="24"/>
          <w:szCs w:val="24"/>
        </w:rPr>
        <w:t>CloudWorld</w:t>
      </w:r>
      <w:proofErr w:type="spellEnd"/>
      <w:r>
        <w:rPr>
          <w:rFonts w:ascii="Myriad Pro" w:hAnsi="Myriad Pro"/>
          <w:kern w:val="0"/>
          <w:sz w:val="24"/>
          <w:szCs w:val="24"/>
        </w:rPr>
        <w:t xml:space="preserve"> provides access to developers, application administrators, business leaders</w:t>
      </w:r>
      <w:r w:rsidR="005B22A3">
        <w:rPr>
          <w:rFonts w:ascii="Myriad Pro" w:hAnsi="Myriad Pro"/>
          <w:kern w:val="0"/>
          <w:sz w:val="24"/>
          <w:szCs w:val="24"/>
        </w:rPr>
        <w:t>,</w:t>
      </w:r>
      <w:r>
        <w:rPr>
          <w:rFonts w:ascii="Myriad Pro" w:hAnsi="Myriad Pro"/>
          <w:kern w:val="0"/>
          <w:sz w:val="24"/>
          <w:szCs w:val="24"/>
        </w:rPr>
        <w:t xml:space="preserve"> and technologists</w:t>
      </w:r>
      <w:r w:rsidR="00531277">
        <w:rPr>
          <w:rFonts w:ascii="Myriad Pro" w:hAnsi="Myriad Pro"/>
          <w:kern w:val="0"/>
          <w:sz w:val="24"/>
          <w:szCs w:val="24"/>
        </w:rPr>
        <w:t xml:space="preserve"> globally</w:t>
      </w:r>
      <w:r>
        <w:rPr>
          <w:rFonts w:ascii="Myriad Pro" w:hAnsi="Myriad Pro"/>
          <w:kern w:val="0"/>
          <w:sz w:val="24"/>
          <w:szCs w:val="24"/>
        </w:rPr>
        <w:t xml:space="preserve">. Whether attending in person or digitally, professionals can </w:t>
      </w:r>
      <w:r w:rsidR="00F80FDD">
        <w:rPr>
          <w:rFonts w:ascii="Myriad Pro" w:hAnsi="Myriad Pro"/>
          <w:kern w:val="0"/>
          <w:sz w:val="24"/>
          <w:szCs w:val="24"/>
        </w:rPr>
        <w:t xml:space="preserve">explore </w:t>
      </w:r>
      <w:r w:rsidR="00D97372">
        <w:rPr>
          <w:rFonts w:ascii="Myriad Pro" w:hAnsi="Myriad Pro"/>
          <w:kern w:val="0"/>
          <w:sz w:val="24"/>
          <w:szCs w:val="24"/>
        </w:rPr>
        <w:t xml:space="preserve">advancements </w:t>
      </w:r>
      <w:r>
        <w:rPr>
          <w:rFonts w:ascii="Myriad Pro" w:hAnsi="Myriad Pro"/>
          <w:kern w:val="0"/>
          <w:sz w:val="24"/>
          <w:szCs w:val="24"/>
        </w:rPr>
        <w:t xml:space="preserve">in topics </w:t>
      </w:r>
      <w:r w:rsidR="001856CD">
        <w:rPr>
          <w:rFonts w:ascii="Myriad Pro" w:hAnsi="Myriad Pro"/>
          <w:kern w:val="0"/>
          <w:sz w:val="24"/>
          <w:szCs w:val="24"/>
        </w:rPr>
        <w:t xml:space="preserve">such as </w:t>
      </w:r>
      <w:r>
        <w:rPr>
          <w:rFonts w:ascii="Myriad Pro" w:hAnsi="Myriad Pro"/>
          <w:kern w:val="0"/>
          <w:sz w:val="24"/>
          <w:szCs w:val="24"/>
        </w:rPr>
        <w:t>cloud infrastructure, database</w:t>
      </w:r>
      <w:r w:rsidR="005B22A3">
        <w:rPr>
          <w:rFonts w:ascii="Myriad Pro" w:hAnsi="Myriad Pro"/>
          <w:kern w:val="0"/>
          <w:sz w:val="24"/>
          <w:szCs w:val="24"/>
        </w:rPr>
        <w:t>s</w:t>
      </w:r>
      <w:r>
        <w:rPr>
          <w:rFonts w:ascii="Myriad Pro" w:hAnsi="Myriad Pro"/>
          <w:kern w:val="0"/>
          <w:sz w:val="24"/>
          <w:szCs w:val="24"/>
        </w:rPr>
        <w:t xml:space="preserve">, developer technologies, and cloud applications in various fields. </w:t>
      </w:r>
    </w:p>
    <w:p w14:paraId="57FBEE2A" w14:textId="279AEC32" w:rsidR="00D21E95" w:rsidRDefault="00D21E95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</w:p>
    <w:p w14:paraId="5384BABF" w14:textId="77777777" w:rsidR="00BF068C" w:rsidRDefault="00B964E5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To </w:t>
      </w:r>
      <w:r w:rsidR="00B93FBA">
        <w:rPr>
          <w:rFonts w:ascii="Myriad Pro" w:hAnsi="Myriad Pro"/>
          <w:kern w:val="0"/>
          <w:sz w:val="24"/>
          <w:szCs w:val="24"/>
        </w:rPr>
        <w:t>supply</w:t>
      </w:r>
      <w:r w:rsidR="00F025C7">
        <w:rPr>
          <w:rFonts w:ascii="Myriad Pro" w:hAnsi="Myriad Pro"/>
          <w:kern w:val="0"/>
          <w:sz w:val="24"/>
          <w:szCs w:val="24"/>
        </w:rPr>
        <w:t xml:space="preserve"> attendees with that “wow” effect, </w:t>
      </w:r>
      <w:proofErr w:type="spellStart"/>
      <w:r w:rsidR="00F025C7">
        <w:rPr>
          <w:rFonts w:ascii="Myriad Pro" w:hAnsi="Myriad Pro"/>
          <w:kern w:val="0"/>
          <w:sz w:val="24"/>
          <w:szCs w:val="24"/>
        </w:rPr>
        <w:t>CloudWorld</w:t>
      </w:r>
      <w:proofErr w:type="spellEnd"/>
      <w:r w:rsidR="00F025C7">
        <w:rPr>
          <w:rFonts w:ascii="Myriad Pro" w:hAnsi="Myriad Pro"/>
          <w:kern w:val="0"/>
          <w:sz w:val="24"/>
          <w:szCs w:val="24"/>
        </w:rPr>
        <w:t xml:space="preserve"> </w:t>
      </w:r>
      <w:r w:rsidR="00884669">
        <w:rPr>
          <w:rFonts w:ascii="Myriad Pro" w:hAnsi="Myriad Pro"/>
          <w:kern w:val="0"/>
          <w:sz w:val="24"/>
          <w:szCs w:val="24"/>
        </w:rPr>
        <w:t xml:space="preserve">organizers looked to </w:t>
      </w:r>
      <w:r w:rsidR="008F117F">
        <w:rPr>
          <w:rFonts w:ascii="Myriad Pro" w:hAnsi="Myriad Pro"/>
          <w:kern w:val="0"/>
          <w:sz w:val="24"/>
          <w:szCs w:val="24"/>
        </w:rPr>
        <w:t>LED display technology</w:t>
      </w:r>
      <w:r w:rsidR="008472BC">
        <w:rPr>
          <w:rFonts w:ascii="Myriad Pro" w:hAnsi="Myriad Pro"/>
          <w:kern w:val="0"/>
          <w:sz w:val="24"/>
          <w:szCs w:val="24"/>
        </w:rPr>
        <w:t xml:space="preserve"> for the </w:t>
      </w:r>
      <w:r w:rsidR="00E6572A">
        <w:rPr>
          <w:rFonts w:ascii="Myriad Pro" w:hAnsi="Myriad Pro"/>
          <w:kern w:val="0"/>
          <w:sz w:val="24"/>
          <w:szCs w:val="24"/>
        </w:rPr>
        <w:t>conference’s mainstage</w:t>
      </w:r>
      <w:r w:rsidR="006809AF">
        <w:rPr>
          <w:rFonts w:ascii="Myriad Pro" w:hAnsi="Myriad Pro"/>
          <w:kern w:val="0"/>
          <w:sz w:val="24"/>
          <w:szCs w:val="24"/>
        </w:rPr>
        <w:t xml:space="preserve">. </w:t>
      </w:r>
      <w:r w:rsidR="00A457AE">
        <w:rPr>
          <w:rFonts w:ascii="Myriad Pro" w:hAnsi="Myriad Pro" w:hint="eastAsia"/>
          <w:kern w:val="0"/>
          <w:sz w:val="24"/>
          <w:szCs w:val="24"/>
        </w:rPr>
        <w:t>ROE</w:t>
      </w:r>
      <w:r w:rsidR="00A457AE">
        <w:rPr>
          <w:rFonts w:ascii="Myriad Pro" w:hAnsi="Myriad Pro"/>
          <w:kern w:val="0"/>
          <w:sz w:val="24"/>
          <w:szCs w:val="24"/>
        </w:rPr>
        <w:t xml:space="preserve"> Visual became the preferred choice to offer a</w:t>
      </w:r>
      <w:r w:rsidR="0072114F">
        <w:rPr>
          <w:rFonts w:ascii="Myriad Pro" w:hAnsi="Myriad Pro"/>
          <w:kern w:val="0"/>
          <w:sz w:val="24"/>
          <w:szCs w:val="24"/>
        </w:rPr>
        <w:t xml:space="preserve"> </w:t>
      </w:r>
      <w:r w:rsidR="00A457AE">
        <w:rPr>
          <w:rFonts w:ascii="Myriad Pro" w:hAnsi="Myriad Pro"/>
          <w:kern w:val="0"/>
          <w:sz w:val="24"/>
          <w:szCs w:val="24"/>
        </w:rPr>
        <w:t xml:space="preserve">lightweight solution, </w:t>
      </w:r>
      <w:r w:rsidR="00A457AE">
        <w:rPr>
          <w:rFonts w:ascii="Myriad Pro" w:hAnsi="Myriad Pro" w:hint="eastAsia"/>
          <w:kern w:val="0"/>
          <w:sz w:val="24"/>
          <w:szCs w:val="24"/>
        </w:rPr>
        <w:t>working</w:t>
      </w:r>
      <w:r w:rsidR="00A457AE">
        <w:rPr>
          <w:rFonts w:ascii="Myriad Pro" w:hAnsi="Myriad Pro"/>
          <w:kern w:val="0"/>
          <w:sz w:val="24"/>
          <w:szCs w:val="24"/>
        </w:rPr>
        <w:t xml:space="preserve"> </w:t>
      </w:r>
      <w:r w:rsidR="00A457AE">
        <w:rPr>
          <w:rFonts w:ascii="Myriad Pro" w:hAnsi="Myriad Pro" w:hint="eastAsia"/>
          <w:kern w:val="0"/>
          <w:sz w:val="24"/>
          <w:szCs w:val="24"/>
        </w:rPr>
        <w:t>with</w:t>
      </w:r>
      <w:r w:rsidR="00A457AE">
        <w:rPr>
          <w:rFonts w:ascii="Myriad Pro" w:hAnsi="Myriad Pro"/>
          <w:kern w:val="0"/>
          <w:sz w:val="24"/>
          <w:szCs w:val="24"/>
        </w:rPr>
        <w:t xml:space="preserve"> Brompton and disguise technology.</w:t>
      </w:r>
      <w:r w:rsidR="00A457AE">
        <w:rPr>
          <w:rFonts w:ascii="Myriad Pro" w:hAnsi="Myriad Pro" w:hint="eastAsia"/>
          <w:kern w:val="0"/>
          <w:sz w:val="24"/>
          <w:szCs w:val="24"/>
        </w:rPr>
        <w:t xml:space="preserve"> </w:t>
      </w:r>
      <w:r w:rsidR="009302D7">
        <w:rPr>
          <w:rFonts w:ascii="Myriad Pro" w:hAnsi="Myriad Pro"/>
          <w:kern w:val="0"/>
          <w:sz w:val="24"/>
          <w:szCs w:val="24"/>
        </w:rPr>
        <w:t>C</w:t>
      </w:r>
      <w:r w:rsidR="009F69C0">
        <w:rPr>
          <w:rFonts w:ascii="Myriad Pro" w:hAnsi="Myriad Pro"/>
          <w:kern w:val="0"/>
          <w:sz w:val="24"/>
          <w:szCs w:val="24"/>
        </w:rPr>
        <w:t>reat</w:t>
      </w:r>
      <w:r w:rsidR="00386950">
        <w:rPr>
          <w:rFonts w:ascii="Myriad Pro" w:hAnsi="Myriad Pro"/>
          <w:kern w:val="0"/>
          <w:sz w:val="24"/>
          <w:szCs w:val="24"/>
        </w:rPr>
        <w:t>ing</w:t>
      </w:r>
      <w:r w:rsidR="009F69C0">
        <w:rPr>
          <w:rFonts w:ascii="Myriad Pro" w:hAnsi="Myriad Pro"/>
          <w:kern w:val="0"/>
          <w:sz w:val="24"/>
          <w:szCs w:val="24"/>
        </w:rPr>
        <w:t xml:space="preserve"> </w:t>
      </w:r>
      <w:r w:rsidR="009302D7">
        <w:rPr>
          <w:rFonts w:ascii="Myriad Pro" w:hAnsi="Myriad Pro"/>
          <w:kern w:val="0"/>
          <w:sz w:val="24"/>
          <w:szCs w:val="24"/>
        </w:rPr>
        <w:t>impressive sights and</w:t>
      </w:r>
      <w:r w:rsidR="009F69C0">
        <w:rPr>
          <w:rFonts w:ascii="Myriad Pro" w:hAnsi="Myriad Pro"/>
          <w:kern w:val="0"/>
          <w:sz w:val="24"/>
          <w:szCs w:val="24"/>
        </w:rPr>
        <w:t xml:space="preserve"> </w:t>
      </w:r>
      <w:r w:rsidR="00AC51E7">
        <w:rPr>
          <w:rFonts w:ascii="Myriad Pro" w:hAnsi="Myriad Pro"/>
          <w:kern w:val="0"/>
          <w:sz w:val="24"/>
          <w:szCs w:val="24"/>
        </w:rPr>
        <w:t>sounds</w:t>
      </w:r>
      <w:r w:rsidR="009302D7">
        <w:rPr>
          <w:rFonts w:ascii="Myriad Pro" w:hAnsi="Myriad Pro"/>
          <w:kern w:val="0"/>
          <w:sz w:val="24"/>
          <w:szCs w:val="24"/>
        </w:rPr>
        <w:t>, t</w:t>
      </w:r>
      <w:r w:rsidR="009F69C0">
        <w:rPr>
          <w:rFonts w:ascii="Myriad Pro" w:hAnsi="Myriad Pro"/>
          <w:kern w:val="0"/>
          <w:sz w:val="24"/>
          <w:szCs w:val="24"/>
        </w:rPr>
        <w:t>he main wall</w:t>
      </w:r>
      <w:r w:rsidR="00077B0F">
        <w:rPr>
          <w:rFonts w:ascii="Myriad Pro" w:hAnsi="Myriad Pro"/>
          <w:kern w:val="0"/>
          <w:sz w:val="24"/>
          <w:szCs w:val="24"/>
        </w:rPr>
        <w:t>,</w:t>
      </w:r>
      <w:r w:rsidR="009F69C0">
        <w:rPr>
          <w:rFonts w:ascii="Myriad Pro" w:hAnsi="Myriad Pro"/>
          <w:kern w:val="0"/>
          <w:sz w:val="24"/>
          <w:szCs w:val="24"/>
        </w:rPr>
        <w:t xml:space="preserve"> constructed of Graphite GP</w:t>
      </w:r>
      <w:r w:rsidR="00DD01B9">
        <w:rPr>
          <w:rFonts w:ascii="Myriad Pro" w:hAnsi="Myriad Pro"/>
          <w:kern w:val="0"/>
          <w:sz w:val="24"/>
          <w:szCs w:val="24"/>
        </w:rPr>
        <w:t xml:space="preserve"> </w:t>
      </w:r>
      <w:r w:rsidR="009F69C0">
        <w:rPr>
          <w:rFonts w:ascii="Myriad Pro" w:hAnsi="Myriad Pro"/>
          <w:kern w:val="0"/>
          <w:sz w:val="24"/>
          <w:szCs w:val="24"/>
        </w:rPr>
        <w:t>2.6</w:t>
      </w:r>
      <w:r w:rsidR="00E00992">
        <w:rPr>
          <w:rFonts w:ascii="Myriad Pro" w:hAnsi="Myriad Pro"/>
          <w:kern w:val="0"/>
          <w:sz w:val="24"/>
          <w:szCs w:val="24"/>
        </w:rPr>
        <w:t xml:space="preserve"> and Carbon CB5 side screens</w:t>
      </w:r>
      <w:r w:rsidR="00077B0F">
        <w:rPr>
          <w:rFonts w:ascii="Myriad Pro" w:hAnsi="Myriad Pro"/>
          <w:kern w:val="0"/>
          <w:sz w:val="24"/>
          <w:szCs w:val="24"/>
        </w:rPr>
        <w:t>,</w:t>
      </w:r>
      <w:r w:rsidR="009F69C0">
        <w:rPr>
          <w:rFonts w:ascii="Myriad Pro" w:hAnsi="Myriad Pro"/>
          <w:kern w:val="0"/>
          <w:sz w:val="24"/>
          <w:szCs w:val="24"/>
        </w:rPr>
        <w:t xml:space="preserve"> showcased </w:t>
      </w:r>
      <w:r w:rsidR="00077B0F">
        <w:rPr>
          <w:rFonts w:ascii="Myriad Pro" w:hAnsi="Myriad Pro"/>
          <w:kern w:val="0"/>
          <w:sz w:val="24"/>
          <w:szCs w:val="24"/>
        </w:rPr>
        <w:t xml:space="preserve">the LED panels’ </w:t>
      </w:r>
      <w:r w:rsidR="009F69C0">
        <w:rPr>
          <w:rFonts w:ascii="Myriad Pro" w:hAnsi="Myriad Pro"/>
          <w:kern w:val="0"/>
          <w:sz w:val="24"/>
          <w:szCs w:val="24"/>
        </w:rPr>
        <w:t xml:space="preserve">stable performance with </w:t>
      </w:r>
      <w:r w:rsidR="00F815F8">
        <w:rPr>
          <w:rFonts w:ascii="Myriad Pro" w:hAnsi="Myriad Pro"/>
          <w:kern w:val="0"/>
          <w:sz w:val="24"/>
          <w:szCs w:val="24"/>
        </w:rPr>
        <w:t>ease</w:t>
      </w:r>
      <w:r w:rsidR="009F69C0">
        <w:rPr>
          <w:rFonts w:ascii="Myriad Pro" w:hAnsi="Myriad Pro"/>
          <w:kern w:val="0"/>
          <w:sz w:val="24"/>
          <w:szCs w:val="24"/>
        </w:rPr>
        <w:t xml:space="preserve">. </w:t>
      </w:r>
    </w:p>
    <w:p w14:paraId="5C7CA671" w14:textId="77777777" w:rsidR="00BF068C" w:rsidRDefault="00BF068C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</w:p>
    <w:p w14:paraId="7D641127" w14:textId="7E65C32C" w:rsidR="002104FB" w:rsidRDefault="00BF068C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 w:rsidRPr="00BF068C">
        <w:rPr>
          <w:rFonts w:ascii="Myriad Pro" w:hAnsi="Myriad Pro"/>
          <w:kern w:val="0"/>
          <w:sz w:val="24"/>
          <w:szCs w:val="24"/>
        </w:rPr>
        <w:t>With the fast building of those lightweight LED panels, it only took the team 42 hours from the first rigging point to rehearsals</w:t>
      </w:r>
      <w:r>
        <w:rPr>
          <w:rFonts w:ascii="Myriad Pro" w:hAnsi="Myriad Pro" w:hint="eastAsia"/>
          <w:kern w:val="0"/>
          <w:sz w:val="24"/>
          <w:szCs w:val="24"/>
        </w:rPr>
        <w:t>.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r w:rsidR="009302D7" w:rsidRPr="00BF068C">
        <w:rPr>
          <w:rFonts w:ascii="Myriad Pro" w:hAnsi="Myriad Pro" w:hint="eastAsia"/>
          <w:kern w:val="0"/>
          <w:sz w:val="24"/>
          <w:szCs w:val="24"/>
        </w:rPr>
        <w:t>T</w:t>
      </w:r>
      <w:r w:rsidR="009F69C0" w:rsidRPr="00BF068C">
        <w:rPr>
          <w:rFonts w:ascii="Myriad Pro" w:hAnsi="Myriad Pro"/>
          <w:kern w:val="0"/>
          <w:sz w:val="24"/>
          <w:szCs w:val="24"/>
        </w:rPr>
        <w:t>he</w:t>
      </w:r>
      <w:r w:rsidR="009302D7" w:rsidRPr="00BF068C">
        <w:rPr>
          <w:rFonts w:ascii="Myriad Pro" w:hAnsi="Myriad Pro"/>
          <w:kern w:val="0"/>
          <w:sz w:val="24"/>
          <w:szCs w:val="24"/>
        </w:rPr>
        <w:t xml:space="preserve"> setup </w:t>
      </w:r>
      <w:r w:rsidR="00D8376B" w:rsidRPr="00BF068C">
        <w:rPr>
          <w:rFonts w:ascii="Myriad Pro" w:hAnsi="Myriad Pro"/>
          <w:kern w:val="0"/>
          <w:sz w:val="24"/>
          <w:szCs w:val="24"/>
        </w:rPr>
        <w:t xml:space="preserve">was </w:t>
      </w:r>
      <w:r w:rsidR="00E00992" w:rsidRPr="00BF068C">
        <w:rPr>
          <w:rFonts w:ascii="Myriad Pro" w:hAnsi="Myriad Pro"/>
          <w:kern w:val="0"/>
          <w:sz w:val="24"/>
          <w:szCs w:val="24"/>
        </w:rPr>
        <w:t>equipped with state-of-the-art display technology</w:t>
      </w:r>
      <w:r w:rsidR="00D8376B" w:rsidRPr="00BF068C">
        <w:rPr>
          <w:rFonts w:ascii="Myriad Pro" w:hAnsi="Myriad Pro"/>
          <w:kern w:val="0"/>
          <w:sz w:val="24"/>
          <w:szCs w:val="24"/>
        </w:rPr>
        <w:t>,</w:t>
      </w:r>
      <w:r w:rsidR="009302D7" w:rsidRPr="00BF068C">
        <w:rPr>
          <w:rFonts w:ascii="Myriad Pro" w:hAnsi="Myriad Pro"/>
          <w:kern w:val="0"/>
          <w:sz w:val="24"/>
          <w:szCs w:val="24"/>
        </w:rPr>
        <w:t xml:space="preserve"> fully</w:t>
      </w:r>
      <w:r w:rsidR="009F69C0" w:rsidRPr="00BF068C">
        <w:rPr>
          <w:rFonts w:ascii="Myriad Pro" w:hAnsi="Myriad Pro"/>
          <w:kern w:val="0"/>
          <w:sz w:val="24"/>
          <w:szCs w:val="24"/>
        </w:rPr>
        <w:t xml:space="preserve"> </w:t>
      </w:r>
      <w:r w:rsidR="00D8376B" w:rsidRPr="00BF068C">
        <w:rPr>
          <w:rFonts w:ascii="Myriad Pro" w:hAnsi="Myriad Pro"/>
          <w:kern w:val="0"/>
          <w:sz w:val="24"/>
          <w:szCs w:val="24"/>
        </w:rPr>
        <w:t>immersing</w:t>
      </w:r>
      <w:r w:rsidR="00386950" w:rsidRPr="00BF068C">
        <w:rPr>
          <w:rFonts w:ascii="Myriad Pro" w:hAnsi="Myriad Pro"/>
          <w:kern w:val="0"/>
          <w:sz w:val="24"/>
          <w:szCs w:val="24"/>
        </w:rPr>
        <w:t xml:space="preserve"> </w:t>
      </w:r>
      <w:r w:rsidR="009302D7" w:rsidRPr="00BF068C">
        <w:rPr>
          <w:rFonts w:ascii="Myriad Pro" w:hAnsi="Myriad Pro"/>
          <w:kern w:val="0"/>
          <w:sz w:val="24"/>
          <w:szCs w:val="24"/>
        </w:rPr>
        <w:t>the attend</w:t>
      </w:r>
      <w:r w:rsidR="009302D7">
        <w:rPr>
          <w:rFonts w:ascii="Myriad Pro" w:hAnsi="Myriad Pro"/>
          <w:kern w:val="0"/>
          <w:sz w:val="24"/>
          <w:szCs w:val="24"/>
        </w:rPr>
        <w:t xml:space="preserve">ees </w:t>
      </w:r>
      <w:r w:rsidR="00386950">
        <w:rPr>
          <w:rFonts w:ascii="Myriad Pro" w:hAnsi="Myriad Pro"/>
          <w:kern w:val="0"/>
          <w:sz w:val="24"/>
          <w:szCs w:val="24"/>
        </w:rPr>
        <w:t>into</w:t>
      </w:r>
      <w:r w:rsidR="009F69C0">
        <w:rPr>
          <w:rFonts w:ascii="Myriad Pro" w:hAnsi="Myriad Pro"/>
          <w:kern w:val="0"/>
          <w:sz w:val="24"/>
          <w:szCs w:val="24"/>
        </w:rPr>
        <w:t xml:space="preserve"> a</w:t>
      </w:r>
      <w:r w:rsidR="00386950">
        <w:rPr>
          <w:rFonts w:ascii="Myriad Pro" w:hAnsi="Myriad Pro"/>
          <w:kern w:val="0"/>
          <w:sz w:val="24"/>
          <w:szCs w:val="24"/>
        </w:rPr>
        <w:t xml:space="preserve"> cloud</w:t>
      </w:r>
      <w:r w:rsidR="009F69C0">
        <w:rPr>
          <w:rFonts w:ascii="Myriad Pro" w:hAnsi="Myriad Pro"/>
          <w:kern w:val="0"/>
          <w:sz w:val="24"/>
          <w:szCs w:val="24"/>
        </w:rPr>
        <w:t xml:space="preserve"> </w:t>
      </w:r>
      <w:r w:rsidR="00386950">
        <w:rPr>
          <w:rFonts w:ascii="Myriad Pro" w:hAnsi="Myriad Pro"/>
          <w:kern w:val="0"/>
          <w:sz w:val="24"/>
          <w:szCs w:val="24"/>
        </w:rPr>
        <w:t xml:space="preserve">world with </w:t>
      </w:r>
      <w:r w:rsidR="004D5233">
        <w:rPr>
          <w:rFonts w:ascii="Myriad Pro" w:hAnsi="Myriad Pro"/>
          <w:kern w:val="0"/>
          <w:sz w:val="24"/>
          <w:szCs w:val="24"/>
        </w:rPr>
        <w:t>speakers and event info</w:t>
      </w:r>
      <w:r w:rsidR="009302D7">
        <w:rPr>
          <w:rFonts w:ascii="Myriad Pro" w:hAnsi="Myriad Pro"/>
          <w:kern w:val="0"/>
          <w:sz w:val="24"/>
          <w:szCs w:val="24"/>
        </w:rPr>
        <w:t xml:space="preserve">. </w:t>
      </w:r>
    </w:p>
    <w:p w14:paraId="1452829B" w14:textId="3C692CA8" w:rsidR="00386950" w:rsidRDefault="00386950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</w:p>
    <w:p w14:paraId="29E2F349" w14:textId="3AB389AA" w:rsidR="00386950" w:rsidRDefault="00386950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“Helping with </w:t>
      </w:r>
      <w:r w:rsidR="0023081D">
        <w:rPr>
          <w:rFonts w:ascii="Myriad Pro" w:hAnsi="Myriad Pro"/>
          <w:kern w:val="0"/>
          <w:sz w:val="24"/>
          <w:szCs w:val="24"/>
        </w:rPr>
        <w:t xml:space="preserve">Oracle </w:t>
      </w:r>
      <w:proofErr w:type="spellStart"/>
      <w:r>
        <w:rPr>
          <w:rFonts w:ascii="Myriad Pro" w:hAnsi="Myriad Pro"/>
          <w:kern w:val="0"/>
          <w:sz w:val="24"/>
          <w:szCs w:val="24"/>
        </w:rPr>
        <w:t>CloudWorld</w:t>
      </w:r>
      <w:proofErr w:type="spellEnd"/>
      <w:r>
        <w:rPr>
          <w:rFonts w:ascii="Myriad Pro" w:hAnsi="Myriad Pro"/>
          <w:kern w:val="0"/>
          <w:sz w:val="24"/>
          <w:szCs w:val="24"/>
        </w:rPr>
        <w:t xml:space="preserve"> 2022 has been a thrilling experience. We </w:t>
      </w:r>
      <w:r w:rsidR="005F7221">
        <w:rPr>
          <w:rFonts w:ascii="Myriad Pro" w:hAnsi="Myriad Pro"/>
          <w:kern w:val="0"/>
          <w:sz w:val="24"/>
          <w:szCs w:val="24"/>
        </w:rPr>
        <w:t xml:space="preserve">couldn’t be </w:t>
      </w:r>
      <w:proofErr w:type="gramStart"/>
      <w:r w:rsidR="005F7221">
        <w:rPr>
          <w:rFonts w:ascii="Myriad Pro" w:hAnsi="Myriad Pro"/>
          <w:kern w:val="0"/>
          <w:sz w:val="24"/>
          <w:szCs w:val="24"/>
        </w:rPr>
        <w:t xml:space="preserve">more </w:t>
      </w:r>
      <w:r>
        <w:rPr>
          <w:rFonts w:ascii="Myriad Pro" w:hAnsi="Myriad Pro"/>
          <w:kern w:val="0"/>
          <w:sz w:val="24"/>
          <w:szCs w:val="24"/>
        </w:rPr>
        <w:t>proud</w:t>
      </w:r>
      <w:proofErr w:type="gramEnd"/>
      <w:r>
        <w:rPr>
          <w:rFonts w:ascii="Myriad Pro" w:hAnsi="Myriad Pro"/>
          <w:kern w:val="0"/>
          <w:sz w:val="24"/>
          <w:szCs w:val="24"/>
        </w:rPr>
        <w:t xml:space="preserve"> of our teams</w:t>
      </w:r>
      <w:r w:rsidR="005B22A3">
        <w:rPr>
          <w:rFonts w:ascii="Myriad Pro" w:hAnsi="Myriad Pro"/>
          <w:kern w:val="0"/>
          <w:sz w:val="24"/>
          <w:szCs w:val="24"/>
        </w:rPr>
        <w:t>,</w:t>
      </w:r>
      <w:r w:rsidR="009B3AA0">
        <w:rPr>
          <w:rFonts w:ascii="Myriad Pro" w:hAnsi="Myriad Pro"/>
          <w:kern w:val="0"/>
          <w:sz w:val="24"/>
          <w:szCs w:val="24"/>
        </w:rPr>
        <w:t xml:space="preserve"> LMG and </w:t>
      </w:r>
      <w:proofErr w:type="spellStart"/>
      <w:r w:rsidR="009B3AA0">
        <w:rPr>
          <w:rFonts w:ascii="Myriad Pro" w:hAnsi="Myriad Pro"/>
          <w:kern w:val="0"/>
          <w:sz w:val="24"/>
          <w:szCs w:val="24"/>
        </w:rPr>
        <w:t>BrainHub</w:t>
      </w:r>
      <w:proofErr w:type="spellEnd"/>
      <w:r w:rsidR="0061778B">
        <w:rPr>
          <w:rFonts w:ascii="Myriad Pro" w:hAnsi="Myriad Pro"/>
          <w:kern w:val="0"/>
          <w:sz w:val="24"/>
          <w:szCs w:val="24"/>
        </w:rPr>
        <w:t>, fo</w:t>
      </w:r>
      <w:r w:rsidR="0061778B" w:rsidRPr="0061778B">
        <w:rPr>
          <w:rFonts w:ascii="Myriad Pro" w:hAnsi="Myriad Pro"/>
          <w:kern w:val="0"/>
          <w:sz w:val="24"/>
          <w:szCs w:val="24"/>
        </w:rPr>
        <w:t>r</w:t>
      </w:r>
      <w:r w:rsidRPr="0061778B">
        <w:rPr>
          <w:rFonts w:ascii="Myriad Pro" w:hAnsi="Myriad Pro"/>
          <w:kern w:val="0"/>
          <w:sz w:val="24"/>
          <w:szCs w:val="24"/>
        </w:rPr>
        <w:t xml:space="preserve"> their efforts </w:t>
      </w:r>
      <w:r w:rsidR="00660FE8" w:rsidRPr="0061778B">
        <w:rPr>
          <w:rFonts w:ascii="Myriad Pro" w:hAnsi="Myriad Pro"/>
          <w:kern w:val="0"/>
          <w:sz w:val="24"/>
          <w:szCs w:val="24"/>
        </w:rPr>
        <w:t xml:space="preserve">to </w:t>
      </w:r>
      <w:r w:rsidR="005F7221">
        <w:rPr>
          <w:rFonts w:ascii="Myriad Pro" w:hAnsi="Myriad Pro"/>
          <w:kern w:val="0"/>
          <w:sz w:val="24"/>
          <w:szCs w:val="24"/>
        </w:rPr>
        <w:t xml:space="preserve">bring </w:t>
      </w:r>
      <w:r w:rsidR="00660FE8" w:rsidRPr="0061778B">
        <w:rPr>
          <w:rFonts w:ascii="Myriad Pro" w:hAnsi="Myriad Pro"/>
          <w:kern w:val="0"/>
          <w:sz w:val="24"/>
          <w:szCs w:val="24"/>
        </w:rPr>
        <w:t>the design</w:t>
      </w:r>
      <w:r w:rsidR="005F7221">
        <w:rPr>
          <w:rFonts w:ascii="Myriad Pro" w:hAnsi="Myriad Pro"/>
          <w:kern w:val="0"/>
          <w:sz w:val="24"/>
          <w:szCs w:val="24"/>
        </w:rPr>
        <w:t xml:space="preserve"> to life</w:t>
      </w:r>
      <w:r w:rsidRPr="0061778B">
        <w:rPr>
          <w:rFonts w:ascii="Myriad Pro" w:hAnsi="Myriad Pro"/>
          <w:kern w:val="0"/>
          <w:sz w:val="24"/>
          <w:szCs w:val="24"/>
        </w:rPr>
        <w:t>.</w:t>
      </w:r>
      <w:r w:rsidR="00345FE4">
        <w:rPr>
          <w:rFonts w:ascii="Myriad Pro" w:hAnsi="Myriad Pro"/>
          <w:kern w:val="0"/>
          <w:sz w:val="24"/>
          <w:szCs w:val="24"/>
        </w:rPr>
        <w:t xml:space="preserve"> Having ROE Visual LED screens installed onsite is great</w:t>
      </w:r>
      <w:r w:rsidR="0061778B">
        <w:rPr>
          <w:rFonts w:ascii="Myriad Pro" w:hAnsi="Myriad Pro"/>
          <w:kern w:val="0"/>
          <w:sz w:val="24"/>
          <w:szCs w:val="24"/>
        </w:rPr>
        <w:t>, and</w:t>
      </w:r>
      <w:r w:rsidR="00345FE4">
        <w:rPr>
          <w:rFonts w:ascii="Myriad Pro" w:hAnsi="Myriad Pro"/>
          <w:kern w:val="0"/>
          <w:sz w:val="24"/>
          <w:szCs w:val="24"/>
        </w:rPr>
        <w:t xml:space="preserve"> </w:t>
      </w:r>
      <w:r w:rsidR="0090144A">
        <w:rPr>
          <w:rFonts w:ascii="Myriad Pro" w:hAnsi="Myriad Pro"/>
          <w:kern w:val="0"/>
          <w:sz w:val="24"/>
          <w:szCs w:val="24"/>
        </w:rPr>
        <w:t xml:space="preserve">the </w:t>
      </w:r>
      <w:r w:rsidR="00837715">
        <w:rPr>
          <w:rFonts w:ascii="Myriad Pro" w:hAnsi="Myriad Pro"/>
          <w:kern w:val="0"/>
          <w:sz w:val="24"/>
          <w:szCs w:val="24"/>
        </w:rPr>
        <w:t xml:space="preserve">lightweight </w:t>
      </w:r>
      <w:r w:rsidR="00884BB6">
        <w:rPr>
          <w:rFonts w:ascii="Myriad Pro" w:hAnsi="Myriad Pro"/>
          <w:kern w:val="0"/>
          <w:sz w:val="24"/>
          <w:szCs w:val="24"/>
        </w:rPr>
        <w:t xml:space="preserve">and </w:t>
      </w:r>
      <w:r w:rsidR="00837715">
        <w:rPr>
          <w:rFonts w:ascii="Myriad Pro" w:hAnsi="Myriad Pro"/>
          <w:kern w:val="0"/>
          <w:sz w:val="24"/>
          <w:szCs w:val="24"/>
        </w:rPr>
        <w:t xml:space="preserve">easy-to-setup </w:t>
      </w:r>
      <w:r w:rsidR="00884BB6">
        <w:rPr>
          <w:rFonts w:ascii="Myriad Pro" w:hAnsi="Myriad Pro"/>
          <w:kern w:val="0"/>
          <w:sz w:val="24"/>
          <w:szCs w:val="24"/>
        </w:rPr>
        <w:t>features</w:t>
      </w:r>
      <w:r w:rsidR="0061778B">
        <w:rPr>
          <w:rFonts w:ascii="Myriad Pro" w:hAnsi="Myriad Pro"/>
          <w:kern w:val="0"/>
          <w:sz w:val="24"/>
          <w:szCs w:val="24"/>
        </w:rPr>
        <w:t xml:space="preserve"> are </w:t>
      </w:r>
      <w:r w:rsidR="00356115">
        <w:rPr>
          <w:rFonts w:ascii="Myriad Pro" w:hAnsi="Myriad Pro"/>
          <w:kern w:val="0"/>
          <w:sz w:val="24"/>
          <w:szCs w:val="24"/>
        </w:rPr>
        <w:t>game-changing</w:t>
      </w:r>
      <w:r w:rsidR="0061778B">
        <w:rPr>
          <w:rFonts w:ascii="Myriad Pro" w:hAnsi="Myriad Pro"/>
          <w:kern w:val="0"/>
          <w:sz w:val="24"/>
          <w:szCs w:val="24"/>
        </w:rPr>
        <w:t>,</w:t>
      </w:r>
      <w:r>
        <w:rPr>
          <w:rFonts w:ascii="Myriad Pro" w:hAnsi="Myriad Pro"/>
          <w:kern w:val="0"/>
          <w:sz w:val="24"/>
          <w:szCs w:val="24"/>
        </w:rPr>
        <w:t>”</w:t>
      </w:r>
      <w:r w:rsidR="00636801">
        <w:rPr>
          <w:rFonts w:ascii="Myriad Pro" w:hAnsi="Myriad Pro"/>
          <w:kern w:val="0"/>
          <w:sz w:val="24"/>
          <w:szCs w:val="24"/>
        </w:rPr>
        <w:t xml:space="preserve"> states </w:t>
      </w:r>
      <w:r w:rsidR="00BF068C" w:rsidRPr="00BF068C">
        <w:rPr>
          <w:rFonts w:ascii="Myriad Pro" w:hAnsi="Myriad Pro"/>
          <w:kern w:val="0"/>
          <w:sz w:val="24"/>
          <w:szCs w:val="24"/>
        </w:rPr>
        <w:t xml:space="preserve">David </w:t>
      </w:r>
      <w:proofErr w:type="spellStart"/>
      <w:r w:rsidR="00BF068C" w:rsidRPr="00BF068C">
        <w:rPr>
          <w:rFonts w:ascii="Myriad Pro" w:hAnsi="Myriad Pro"/>
          <w:kern w:val="0"/>
          <w:sz w:val="24"/>
          <w:szCs w:val="24"/>
        </w:rPr>
        <w:t>Luchsinger</w:t>
      </w:r>
      <w:proofErr w:type="spellEnd"/>
      <w:r w:rsidR="00BF068C" w:rsidRPr="00BF068C">
        <w:rPr>
          <w:rFonts w:ascii="Myriad Pro" w:hAnsi="Myriad Pro"/>
          <w:kern w:val="0"/>
          <w:sz w:val="24"/>
          <w:szCs w:val="24"/>
        </w:rPr>
        <w:t xml:space="preserve">, Director of LED for ETP </w:t>
      </w:r>
      <w:proofErr w:type="spellStart"/>
      <w:r w:rsidR="00BF068C" w:rsidRPr="00BF068C">
        <w:rPr>
          <w:rFonts w:ascii="Myriad Pro" w:hAnsi="Myriad Pro"/>
          <w:kern w:val="0"/>
          <w:sz w:val="24"/>
          <w:szCs w:val="24"/>
        </w:rPr>
        <w:t>Brainhub</w:t>
      </w:r>
      <w:proofErr w:type="spellEnd"/>
      <w:r w:rsidR="00636801" w:rsidRPr="00BF068C">
        <w:rPr>
          <w:rFonts w:ascii="Myriad Pro" w:hAnsi="Myriad Pro"/>
          <w:kern w:val="0"/>
          <w:sz w:val="24"/>
          <w:szCs w:val="24"/>
        </w:rPr>
        <w:t>.</w:t>
      </w:r>
    </w:p>
    <w:p w14:paraId="4E345E27" w14:textId="4A0CCBCB" w:rsidR="00386950" w:rsidRDefault="00386950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</w:p>
    <w:p w14:paraId="67F30B7A" w14:textId="21F89C68" w:rsidR="00386950" w:rsidRPr="00025103" w:rsidRDefault="002E14B1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“</w:t>
      </w:r>
      <w:r w:rsidR="008D5ABD">
        <w:rPr>
          <w:rFonts w:ascii="Myriad Pro" w:hAnsi="Myriad Pro"/>
          <w:kern w:val="0"/>
          <w:sz w:val="24"/>
          <w:szCs w:val="24"/>
        </w:rPr>
        <w:t xml:space="preserve">It’s </w:t>
      </w:r>
      <w:r w:rsidR="00BA0CD5">
        <w:rPr>
          <w:rFonts w:ascii="Myriad Pro" w:hAnsi="Myriad Pro"/>
          <w:kern w:val="0"/>
          <w:sz w:val="24"/>
          <w:szCs w:val="24"/>
        </w:rPr>
        <w:t>gratifying</w:t>
      </w:r>
      <w:r w:rsidR="008D5ABD">
        <w:rPr>
          <w:rFonts w:ascii="Myriad Pro" w:hAnsi="Myriad Pro"/>
          <w:kern w:val="0"/>
          <w:sz w:val="24"/>
          <w:szCs w:val="24"/>
        </w:rPr>
        <w:t xml:space="preserve"> for ROE Visual to work together with LMG and </w:t>
      </w:r>
      <w:proofErr w:type="spellStart"/>
      <w:r w:rsidR="008D5ABD">
        <w:rPr>
          <w:rFonts w:ascii="Myriad Pro" w:hAnsi="Myriad Pro"/>
          <w:kern w:val="0"/>
          <w:sz w:val="24"/>
          <w:szCs w:val="24"/>
        </w:rPr>
        <w:t>BrainHub</w:t>
      </w:r>
      <w:proofErr w:type="spellEnd"/>
      <w:r w:rsidR="00967EA9">
        <w:rPr>
          <w:rFonts w:ascii="Myriad Pro" w:hAnsi="Myriad Pro"/>
          <w:kern w:val="0"/>
          <w:sz w:val="24"/>
          <w:szCs w:val="24"/>
        </w:rPr>
        <w:t xml:space="preserve"> by</w:t>
      </w:r>
      <w:r w:rsidR="008D5ABD">
        <w:rPr>
          <w:rFonts w:ascii="Myriad Pro" w:hAnsi="Myriad Pro"/>
          <w:kern w:val="0"/>
          <w:sz w:val="24"/>
          <w:szCs w:val="24"/>
        </w:rPr>
        <w:t xml:space="preserve"> </w:t>
      </w:r>
      <w:r w:rsidR="005B22A3">
        <w:rPr>
          <w:rFonts w:ascii="Myriad Pro" w:hAnsi="Myriad Pro"/>
          <w:kern w:val="0"/>
          <w:sz w:val="24"/>
          <w:szCs w:val="24"/>
        </w:rPr>
        <w:t>participat</w:t>
      </w:r>
      <w:r w:rsidR="00967EA9">
        <w:rPr>
          <w:rFonts w:ascii="Myriad Pro" w:hAnsi="Myriad Pro"/>
          <w:kern w:val="0"/>
          <w:sz w:val="24"/>
          <w:szCs w:val="24"/>
        </w:rPr>
        <w:t>ing</w:t>
      </w:r>
      <w:r w:rsidR="008D5ABD">
        <w:rPr>
          <w:rFonts w:ascii="Myriad Pro" w:hAnsi="Myriad Pro"/>
          <w:kern w:val="0"/>
          <w:sz w:val="24"/>
          <w:szCs w:val="24"/>
        </w:rPr>
        <w:t xml:space="preserve"> in this great event. We</w:t>
      </w:r>
      <w:r w:rsidR="00967EA9">
        <w:rPr>
          <w:rFonts w:ascii="Myriad Pro" w:hAnsi="Myriad Pro"/>
          <w:kern w:val="0"/>
          <w:sz w:val="24"/>
          <w:szCs w:val="24"/>
        </w:rPr>
        <w:t>’re</w:t>
      </w:r>
      <w:r w:rsidR="008D5ABD">
        <w:rPr>
          <w:rFonts w:ascii="Myriad Pro" w:hAnsi="Myriad Pro"/>
          <w:kern w:val="0"/>
          <w:sz w:val="24"/>
          <w:szCs w:val="24"/>
        </w:rPr>
        <w:t xml:space="preserve"> excited to have </w:t>
      </w:r>
      <w:r w:rsidR="00DD01B9">
        <w:rPr>
          <w:rFonts w:ascii="Myriad Pro" w:hAnsi="Myriad Pro"/>
          <w:kern w:val="0"/>
          <w:sz w:val="24"/>
          <w:szCs w:val="24"/>
        </w:rPr>
        <w:t xml:space="preserve">had </w:t>
      </w:r>
      <w:r w:rsidR="008D5ABD">
        <w:rPr>
          <w:rFonts w:ascii="Myriad Pro" w:hAnsi="Myriad Pro"/>
          <w:kern w:val="0"/>
          <w:sz w:val="24"/>
          <w:szCs w:val="24"/>
        </w:rPr>
        <w:t xml:space="preserve">our Graphite and Carbon panels added to the impressive setup and </w:t>
      </w:r>
      <w:r w:rsidR="00820098">
        <w:rPr>
          <w:rFonts w:ascii="Myriad Pro" w:hAnsi="Myriad Pro"/>
          <w:kern w:val="0"/>
          <w:sz w:val="24"/>
          <w:szCs w:val="24"/>
        </w:rPr>
        <w:t>demonstra</w:t>
      </w:r>
      <w:r w:rsidR="002E51C8">
        <w:rPr>
          <w:rFonts w:ascii="Myriad Pro" w:hAnsi="Myriad Pro"/>
          <w:kern w:val="0"/>
          <w:sz w:val="24"/>
          <w:szCs w:val="24"/>
        </w:rPr>
        <w:t>t</w:t>
      </w:r>
      <w:r w:rsidR="00820098">
        <w:rPr>
          <w:rFonts w:ascii="Myriad Pro" w:hAnsi="Myriad Pro"/>
          <w:kern w:val="0"/>
          <w:sz w:val="24"/>
          <w:szCs w:val="24"/>
        </w:rPr>
        <w:t xml:space="preserve">e </w:t>
      </w:r>
      <w:r w:rsidR="004B1905">
        <w:rPr>
          <w:rFonts w:ascii="Myriad Pro" w:hAnsi="Myriad Pro"/>
          <w:kern w:val="0"/>
          <w:sz w:val="24"/>
          <w:szCs w:val="24"/>
        </w:rPr>
        <w:t xml:space="preserve">their outstanding visual </w:t>
      </w:r>
      <w:r w:rsidR="004B1905" w:rsidRPr="00025103">
        <w:rPr>
          <w:rFonts w:ascii="Myriad Pro" w:hAnsi="Myriad Pro"/>
          <w:kern w:val="0"/>
          <w:sz w:val="24"/>
          <w:szCs w:val="24"/>
        </w:rPr>
        <w:t>performances</w:t>
      </w:r>
      <w:r w:rsidR="005B22A3" w:rsidRPr="00025103">
        <w:rPr>
          <w:rFonts w:ascii="Myriad Pro" w:hAnsi="Myriad Pro"/>
          <w:kern w:val="0"/>
          <w:sz w:val="24"/>
          <w:szCs w:val="24"/>
        </w:rPr>
        <w:t>,</w:t>
      </w:r>
      <w:r w:rsidRPr="00025103">
        <w:rPr>
          <w:rFonts w:ascii="Myriad Pro" w:hAnsi="Myriad Pro"/>
          <w:kern w:val="0"/>
          <w:sz w:val="24"/>
          <w:szCs w:val="24"/>
        </w:rPr>
        <w:t>”</w:t>
      </w:r>
      <w:r w:rsidR="004B1905" w:rsidRPr="00DA1624">
        <w:rPr>
          <w:rFonts w:ascii="Myriad Pro" w:hAnsi="Myriad Pro"/>
          <w:kern w:val="0"/>
          <w:sz w:val="24"/>
          <w:szCs w:val="24"/>
        </w:rPr>
        <w:t xml:space="preserve"> says Frank Montero, Managing Director of ROE Visual US.</w:t>
      </w:r>
    </w:p>
    <w:p w14:paraId="2BEBC5B6" w14:textId="2EE2C70A" w:rsidR="00542800" w:rsidRPr="004B1905" w:rsidRDefault="00542800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</w:p>
    <w:p w14:paraId="4CFA8C1F" w14:textId="4336E6FE" w:rsidR="00CB47F2" w:rsidRPr="00585497" w:rsidRDefault="00CB47F2" w:rsidP="00521004">
      <w:pPr>
        <w:spacing w:line="280" w:lineRule="exact"/>
        <w:rPr>
          <w:rFonts w:ascii="微软雅黑" w:eastAsia="微软雅黑" w:hAnsi="微软雅黑"/>
        </w:rPr>
      </w:pPr>
      <w:r w:rsidRPr="00585497">
        <w:rPr>
          <w:rFonts w:ascii="微软雅黑" w:eastAsia="微软雅黑" w:hAnsi="微软雅黑" w:hint="eastAsia"/>
          <w:b/>
          <w:bCs/>
        </w:rPr>
        <w:t>Pro</w:t>
      </w:r>
      <w:r w:rsidRPr="00585497">
        <w:rPr>
          <w:rFonts w:ascii="微软雅黑" w:eastAsia="微软雅黑" w:hAnsi="微软雅黑"/>
          <w:b/>
          <w:bCs/>
        </w:rPr>
        <w:t xml:space="preserve">duct: </w:t>
      </w:r>
      <w:r w:rsidRPr="00585497">
        <w:rPr>
          <w:rFonts w:ascii="微软雅黑" w:eastAsia="微软雅黑" w:hAnsi="微软雅黑"/>
        </w:rPr>
        <w:t>GP 2.6, CB5</w:t>
      </w:r>
    </w:p>
    <w:p w14:paraId="2C4882AE" w14:textId="74CA0FF8" w:rsidR="00CB47F2" w:rsidRDefault="00CB47F2" w:rsidP="00521004">
      <w:pPr>
        <w:spacing w:line="280" w:lineRule="exact"/>
        <w:rPr>
          <w:rFonts w:ascii="微软雅黑" w:eastAsia="微软雅黑" w:hAnsi="微软雅黑"/>
        </w:rPr>
      </w:pPr>
    </w:p>
    <w:p w14:paraId="2388E30B" w14:textId="77777777" w:rsidR="00585497" w:rsidRDefault="00585497" w:rsidP="00521004">
      <w:pPr>
        <w:spacing w:line="280" w:lineRule="exact"/>
        <w:rPr>
          <w:rFonts w:ascii="微软雅黑" w:eastAsia="微软雅黑" w:hAnsi="微软雅黑"/>
          <w:b/>
          <w:bCs/>
        </w:rPr>
      </w:pPr>
    </w:p>
    <w:p w14:paraId="06D3973B" w14:textId="58111CC0" w:rsidR="00CB47F2" w:rsidRPr="00884BB6" w:rsidRDefault="00CB47F2" w:rsidP="00521004">
      <w:pPr>
        <w:spacing w:line="280" w:lineRule="exact"/>
        <w:rPr>
          <w:rFonts w:ascii="微软雅黑" w:eastAsia="微软雅黑" w:hAnsi="微软雅黑"/>
          <w:b/>
          <w:bCs/>
        </w:rPr>
      </w:pPr>
      <w:r w:rsidRPr="00884BB6">
        <w:rPr>
          <w:rFonts w:ascii="微软雅黑" w:eastAsia="微软雅黑" w:hAnsi="微软雅黑" w:hint="eastAsia"/>
          <w:b/>
          <w:bCs/>
        </w:rPr>
        <w:t>A</w:t>
      </w:r>
      <w:r w:rsidRPr="00884BB6">
        <w:rPr>
          <w:rFonts w:ascii="微软雅黑" w:eastAsia="微软雅黑" w:hAnsi="微软雅黑"/>
          <w:b/>
          <w:bCs/>
        </w:rPr>
        <w:t>bout:</w:t>
      </w:r>
    </w:p>
    <w:p w14:paraId="7DA22FE9" w14:textId="43933191" w:rsidR="003C7EFB" w:rsidRDefault="003C7EFB" w:rsidP="003C7EFB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r w:rsidRPr="00884BB6">
        <w:rPr>
          <w:rFonts w:ascii="Myriad Pro" w:hAnsi="Myriad Pro" w:hint="eastAsia"/>
          <w:b/>
          <w:bCs/>
          <w:kern w:val="0"/>
          <w:sz w:val="24"/>
          <w:szCs w:val="24"/>
        </w:rPr>
        <w:t>L</w:t>
      </w:r>
      <w:r w:rsidRPr="00884BB6">
        <w:rPr>
          <w:rFonts w:ascii="Myriad Pro" w:hAnsi="Myriad Pro"/>
          <w:b/>
          <w:bCs/>
          <w:kern w:val="0"/>
          <w:sz w:val="24"/>
          <w:szCs w:val="24"/>
        </w:rPr>
        <w:t xml:space="preserve">MG </w:t>
      </w:r>
      <w:r w:rsidRPr="00884BB6">
        <w:rPr>
          <w:rFonts w:ascii="Myriad Pro" w:hAnsi="Myriad Pro"/>
          <w:kern w:val="0"/>
          <w:sz w:val="24"/>
          <w:szCs w:val="24"/>
        </w:rPr>
        <w:t xml:space="preserve">- </w:t>
      </w:r>
      <w:hyperlink r:id="rId9" w:history="1">
        <w:r w:rsidRPr="00966140">
          <w:rPr>
            <w:rStyle w:val="af0"/>
            <w:rFonts w:ascii="Myriad Pro" w:hAnsi="Myriad Pro"/>
            <w:kern w:val="0"/>
            <w:sz w:val="24"/>
            <w:szCs w:val="24"/>
          </w:rPr>
          <w:t>LMG</w:t>
        </w:r>
      </w:hyperlink>
      <w:r w:rsidRPr="00C97EF8">
        <w:rPr>
          <w:rFonts w:ascii="Myriad Pro" w:hAnsi="Myriad Pro"/>
          <w:kern w:val="0"/>
          <w:sz w:val="24"/>
          <w:szCs w:val="24"/>
        </w:rPr>
        <w:t xml:space="preserve"> is a proud member of </w:t>
      </w:r>
      <w:hyperlink r:id="rId10" w:tgtFrame="_blank" w:history="1">
        <w:r w:rsidRPr="00585497">
          <w:rPr>
            <w:rStyle w:val="af0"/>
            <w:rFonts w:ascii="Myriad Pro" w:hAnsi="Myriad Pro"/>
            <w:kern w:val="0"/>
            <w:sz w:val="24"/>
            <w:szCs w:val="24"/>
          </w:rPr>
          <w:t>Entertainment Technology Partners</w:t>
        </w:r>
      </w:hyperlink>
      <w:r w:rsidRPr="00C97EF8">
        <w:rPr>
          <w:rFonts w:ascii="Myriad Pro" w:hAnsi="Myriad Pro"/>
          <w:kern w:val="0"/>
          <w:sz w:val="24"/>
          <w:szCs w:val="24"/>
        </w:rPr>
        <w:t>, a parent company to a collection of brands in the live event and entertainment services industry. </w:t>
      </w:r>
      <w:r w:rsidRPr="00884BB6">
        <w:rPr>
          <w:rFonts w:ascii="Myriad Pro" w:hAnsi="Myriad Pro" w:hint="eastAsia"/>
          <w:kern w:val="0"/>
          <w:sz w:val="24"/>
          <w:szCs w:val="24"/>
        </w:rPr>
        <w:t xml:space="preserve">For more than 30 years, LMG has provided video, audio, </w:t>
      </w:r>
      <w:r>
        <w:rPr>
          <w:rFonts w:ascii="Myriad Pro" w:hAnsi="Myriad Pro"/>
          <w:kern w:val="0"/>
          <w:sz w:val="24"/>
          <w:szCs w:val="24"/>
        </w:rPr>
        <w:t>and</w:t>
      </w:r>
      <w:r w:rsidRPr="00884BB6">
        <w:rPr>
          <w:rFonts w:ascii="Myriad Pro" w:hAnsi="Myriad Pro" w:hint="eastAsia"/>
          <w:kern w:val="0"/>
          <w:sz w:val="24"/>
          <w:szCs w:val="24"/>
        </w:rPr>
        <w:t xml:space="preserve"> lighting solutions for high-level corporate meetings, trade shows, live broadcasts, concerts, installations, and specialty events across the United States and around the world. </w:t>
      </w:r>
    </w:p>
    <w:p w14:paraId="699E6C00" w14:textId="77777777" w:rsidR="003C7EFB" w:rsidRPr="003C7EFB" w:rsidRDefault="003C7EFB" w:rsidP="00521004">
      <w:pPr>
        <w:spacing w:line="280" w:lineRule="exact"/>
        <w:rPr>
          <w:rFonts w:ascii="微软雅黑" w:eastAsia="微软雅黑" w:hAnsi="微软雅黑"/>
          <w:b/>
          <w:bCs/>
        </w:rPr>
      </w:pPr>
    </w:p>
    <w:p w14:paraId="5BE97A83" w14:textId="253D8EED" w:rsidR="00C97EF8" w:rsidRPr="00902EA1" w:rsidRDefault="00CB47F2" w:rsidP="00521004">
      <w:pPr>
        <w:spacing w:line="280" w:lineRule="exact"/>
        <w:rPr>
          <w:rFonts w:ascii="Myriad Pro" w:hAnsi="Myriad Pro"/>
          <w:kern w:val="0"/>
          <w:sz w:val="24"/>
          <w:szCs w:val="24"/>
        </w:rPr>
      </w:pPr>
      <w:proofErr w:type="spellStart"/>
      <w:r w:rsidRPr="00884BB6">
        <w:rPr>
          <w:rFonts w:ascii="微软雅黑" w:eastAsia="微软雅黑" w:hAnsi="微软雅黑" w:hint="eastAsia"/>
          <w:b/>
          <w:bCs/>
        </w:rPr>
        <w:lastRenderedPageBreak/>
        <w:t>B</w:t>
      </w:r>
      <w:r w:rsidRPr="00884BB6">
        <w:rPr>
          <w:rFonts w:ascii="微软雅黑" w:eastAsia="微软雅黑" w:hAnsi="微软雅黑"/>
          <w:b/>
          <w:bCs/>
        </w:rPr>
        <w:t>rainHub</w:t>
      </w:r>
      <w:proofErr w:type="spellEnd"/>
      <w:r>
        <w:rPr>
          <w:rFonts w:ascii="微软雅黑" w:eastAsia="微软雅黑" w:hAnsi="微软雅黑"/>
        </w:rPr>
        <w:t xml:space="preserve"> -</w:t>
      </w:r>
      <w:r w:rsidRPr="00884BB6">
        <w:rPr>
          <w:rFonts w:ascii="Myriad Pro" w:hAnsi="Myriad Pro"/>
          <w:kern w:val="0"/>
          <w:sz w:val="24"/>
          <w:szCs w:val="24"/>
        </w:rPr>
        <w:t xml:space="preserve"> </w:t>
      </w:r>
      <w:hyperlink r:id="rId11" w:history="1">
        <w:r w:rsidR="00884BB6" w:rsidRPr="008B01CF">
          <w:rPr>
            <w:rStyle w:val="af0"/>
            <w:rFonts w:ascii="Myriad Pro" w:hAnsi="Myriad Pro" w:hint="eastAsia"/>
            <w:kern w:val="0"/>
            <w:sz w:val="24"/>
            <w:szCs w:val="24"/>
          </w:rPr>
          <w:t>BrainHub</w:t>
        </w:r>
      </w:hyperlink>
      <w:r w:rsidR="00884BB6" w:rsidRPr="00884BB6">
        <w:rPr>
          <w:rFonts w:ascii="Myriad Pro" w:hAnsi="Myriad Pro" w:hint="eastAsia"/>
          <w:kern w:val="0"/>
          <w:sz w:val="24"/>
          <w:szCs w:val="24"/>
        </w:rPr>
        <w:t xml:space="preserve"> is the technical team powering the ETP family of brands with their creativity, passion, and experience.</w:t>
      </w:r>
      <w:r w:rsidR="00884BB6" w:rsidRPr="00884BB6">
        <w:rPr>
          <w:rFonts w:ascii="Myriad Pro" w:hAnsi="Myriad Pro"/>
          <w:kern w:val="0"/>
          <w:sz w:val="24"/>
          <w:szCs w:val="24"/>
        </w:rPr>
        <w:t xml:space="preserve"> Together, </w:t>
      </w:r>
      <w:r w:rsidR="005B22A3">
        <w:rPr>
          <w:rFonts w:ascii="Myriad Pro" w:hAnsi="Myriad Pro"/>
          <w:kern w:val="0"/>
          <w:sz w:val="24"/>
          <w:szCs w:val="24"/>
        </w:rPr>
        <w:t xml:space="preserve">the </w:t>
      </w:r>
      <w:r w:rsidR="003C7EFB">
        <w:rPr>
          <w:rFonts w:ascii="Myriad Pro" w:hAnsi="Myriad Pro"/>
          <w:kern w:val="0"/>
          <w:sz w:val="24"/>
          <w:szCs w:val="24"/>
        </w:rPr>
        <w:t xml:space="preserve">team at </w:t>
      </w:r>
      <w:proofErr w:type="spellStart"/>
      <w:r w:rsidR="003C7EFB" w:rsidRPr="00884BB6">
        <w:rPr>
          <w:rFonts w:ascii="Myriad Pro" w:hAnsi="Myriad Pro"/>
          <w:kern w:val="0"/>
          <w:sz w:val="24"/>
          <w:szCs w:val="24"/>
        </w:rPr>
        <w:t>BrainHub</w:t>
      </w:r>
      <w:proofErr w:type="spellEnd"/>
      <w:r w:rsidR="00884BB6" w:rsidRPr="00884BB6">
        <w:rPr>
          <w:rFonts w:ascii="Myriad Pro" w:hAnsi="Myriad Pro"/>
          <w:kern w:val="0"/>
          <w:sz w:val="24"/>
          <w:szCs w:val="24"/>
        </w:rPr>
        <w:t xml:space="preserve"> develop</w:t>
      </w:r>
      <w:r w:rsidR="005B22A3">
        <w:rPr>
          <w:rFonts w:ascii="Myriad Pro" w:hAnsi="Myriad Pro"/>
          <w:kern w:val="0"/>
          <w:sz w:val="24"/>
          <w:szCs w:val="24"/>
        </w:rPr>
        <w:t>s</w:t>
      </w:r>
      <w:r w:rsidR="00884BB6" w:rsidRPr="00884BB6">
        <w:rPr>
          <w:rFonts w:ascii="Myriad Pro" w:hAnsi="Myriad Pro"/>
          <w:kern w:val="0"/>
          <w:sz w:val="24"/>
          <w:szCs w:val="24"/>
        </w:rPr>
        <w:t xml:space="preserve"> tailored technology solutions that give </w:t>
      </w:r>
      <w:r w:rsidR="003C7EFB">
        <w:rPr>
          <w:rFonts w:ascii="Myriad Pro" w:hAnsi="Myriad Pro"/>
          <w:kern w:val="0"/>
          <w:sz w:val="24"/>
          <w:szCs w:val="24"/>
        </w:rPr>
        <w:t xml:space="preserve">the </w:t>
      </w:r>
      <w:r w:rsidR="00884BB6" w:rsidRPr="00884BB6">
        <w:rPr>
          <w:rFonts w:ascii="Myriad Pro" w:hAnsi="Myriad Pro"/>
          <w:kern w:val="0"/>
          <w:sz w:val="24"/>
          <w:szCs w:val="24"/>
        </w:rPr>
        <w:t>clients peace of mind to focus on their customers and bring their big ideas to life. </w:t>
      </w:r>
    </w:p>
    <w:sectPr w:rsidR="00C97EF8" w:rsidRPr="00902EA1">
      <w:headerReference w:type="default" r:id="rId12"/>
      <w:footerReference w:type="default" r:id="rId13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30050" w14:textId="77777777" w:rsidR="00C62852" w:rsidRDefault="00C62852">
      <w:r>
        <w:separator/>
      </w:r>
    </w:p>
  </w:endnote>
  <w:endnote w:type="continuationSeparator" w:id="0">
    <w:p w14:paraId="37954BC8" w14:textId="77777777" w:rsidR="00C62852" w:rsidRDefault="00C62852">
      <w:r>
        <w:continuationSeparator/>
      </w:r>
    </w:p>
  </w:endnote>
  <w:endnote w:type="continuationNotice" w:id="1">
    <w:p w14:paraId="26966521" w14:textId="77777777" w:rsidR="00C62852" w:rsidRDefault="00C62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53E39454" w:rsidR="008A05E6" w:rsidRDefault="003C76E6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2167DC4" wp14:editId="38AF1D5D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167D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54.8pt;margin-top:-3.2pt;width:178.6pt;height:40.15pt;z-index:2516582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Hyperlink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 w:rsidR="00E14ED0">
      <w:rPr>
        <w:rFonts w:hint="eastAsia"/>
        <w:sz w:val="18"/>
        <w:szCs w:val="18"/>
      </w:rPr>
      <w:t>ROE Visual Co., Ltd</w:t>
    </w:r>
    <w:r w:rsidR="00E14ED0"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AF7D7" w14:textId="77777777" w:rsidR="00C62852" w:rsidRDefault="00C62852">
      <w:r>
        <w:separator/>
      </w:r>
    </w:p>
  </w:footnote>
  <w:footnote w:type="continuationSeparator" w:id="0">
    <w:p w14:paraId="6ED7ADE8" w14:textId="77777777" w:rsidR="00C62852" w:rsidRDefault="00C62852">
      <w:r>
        <w:continuationSeparator/>
      </w:r>
    </w:p>
  </w:footnote>
  <w:footnote w:type="continuationNotice" w:id="1">
    <w:p w14:paraId="64D5B012" w14:textId="77777777" w:rsidR="00C62852" w:rsidRDefault="00C628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8243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0D1"/>
    <w:multiLevelType w:val="hybridMultilevel"/>
    <w:tmpl w:val="E334C7EC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92053B4"/>
    <w:multiLevelType w:val="hybridMultilevel"/>
    <w:tmpl w:val="1B0C13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BB63CC"/>
    <w:multiLevelType w:val="multilevel"/>
    <w:tmpl w:val="C262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C3FA8"/>
    <w:multiLevelType w:val="hybridMultilevel"/>
    <w:tmpl w:val="9B9405F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C657574"/>
    <w:multiLevelType w:val="multilevel"/>
    <w:tmpl w:val="559C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81974"/>
    <w:multiLevelType w:val="hybridMultilevel"/>
    <w:tmpl w:val="424E0C1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2A0C397A"/>
    <w:multiLevelType w:val="hybridMultilevel"/>
    <w:tmpl w:val="2410E3A0"/>
    <w:lvl w:ilvl="0" w:tplc="32FC7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2D5DEE"/>
    <w:multiLevelType w:val="hybridMultilevel"/>
    <w:tmpl w:val="439ACF5E"/>
    <w:lvl w:ilvl="0" w:tplc="71E4B130">
      <w:start w:val="2500"/>
      <w:numFmt w:val="bullet"/>
      <w:lvlText w:val="-"/>
      <w:lvlJc w:val="left"/>
      <w:pPr>
        <w:ind w:left="885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8" w15:restartNumberingAfterBreak="0">
    <w:nsid w:val="34682CD3"/>
    <w:multiLevelType w:val="hybridMultilevel"/>
    <w:tmpl w:val="943C31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766412"/>
    <w:multiLevelType w:val="hybridMultilevel"/>
    <w:tmpl w:val="92449E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7BF7540"/>
    <w:multiLevelType w:val="hybridMultilevel"/>
    <w:tmpl w:val="4B405DF2"/>
    <w:lvl w:ilvl="0" w:tplc="0CFA5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EE6324A"/>
    <w:multiLevelType w:val="multilevel"/>
    <w:tmpl w:val="E01C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CF1C15"/>
    <w:multiLevelType w:val="multilevel"/>
    <w:tmpl w:val="23F6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2D321C"/>
    <w:multiLevelType w:val="hybridMultilevel"/>
    <w:tmpl w:val="36D4B78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7C7A2E9C"/>
    <w:multiLevelType w:val="multilevel"/>
    <w:tmpl w:val="CB84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234703">
    <w:abstractNumId w:val="10"/>
  </w:num>
  <w:num w:numId="2" w16cid:durableId="1997806806">
    <w:abstractNumId w:val="11"/>
  </w:num>
  <w:num w:numId="3" w16cid:durableId="365108175">
    <w:abstractNumId w:val="6"/>
  </w:num>
  <w:num w:numId="4" w16cid:durableId="1503471425">
    <w:abstractNumId w:val="0"/>
  </w:num>
  <w:num w:numId="5" w16cid:durableId="1446924211">
    <w:abstractNumId w:val="3"/>
  </w:num>
  <w:num w:numId="6" w16cid:durableId="969945188">
    <w:abstractNumId w:val="5"/>
  </w:num>
  <w:num w:numId="7" w16cid:durableId="2048143486">
    <w:abstractNumId w:val="1"/>
  </w:num>
  <w:num w:numId="8" w16cid:durableId="1489711148">
    <w:abstractNumId w:val="8"/>
  </w:num>
  <w:num w:numId="9" w16cid:durableId="77678442">
    <w:abstractNumId w:val="14"/>
  </w:num>
  <w:num w:numId="10" w16cid:durableId="2078744405">
    <w:abstractNumId w:val="9"/>
  </w:num>
  <w:num w:numId="11" w16cid:durableId="1839536574">
    <w:abstractNumId w:val="7"/>
  </w:num>
  <w:num w:numId="12" w16cid:durableId="1145782869">
    <w:abstractNumId w:val="13"/>
  </w:num>
  <w:num w:numId="13" w16cid:durableId="1251279591">
    <w:abstractNumId w:val="12"/>
  </w:num>
  <w:num w:numId="14" w16cid:durableId="2098626407">
    <w:abstractNumId w:val="2"/>
  </w:num>
  <w:num w:numId="15" w16cid:durableId="505487765">
    <w:abstractNumId w:val="15"/>
  </w:num>
  <w:num w:numId="16" w16cid:durableId="912618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381"/>
    <w:rsid w:val="000035DE"/>
    <w:rsid w:val="00004F10"/>
    <w:rsid w:val="00007732"/>
    <w:rsid w:val="00011695"/>
    <w:rsid w:val="00013745"/>
    <w:rsid w:val="00015AD5"/>
    <w:rsid w:val="00015BD3"/>
    <w:rsid w:val="00025103"/>
    <w:rsid w:val="00034E12"/>
    <w:rsid w:val="0003510C"/>
    <w:rsid w:val="00036AC8"/>
    <w:rsid w:val="000424CC"/>
    <w:rsid w:val="00043231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782C"/>
    <w:rsid w:val="00057895"/>
    <w:rsid w:val="00057E0F"/>
    <w:rsid w:val="000606C1"/>
    <w:rsid w:val="000609FA"/>
    <w:rsid w:val="00060F6B"/>
    <w:rsid w:val="00062005"/>
    <w:rsid w:val="00062C65"/>
    <w:rsid w:val="00063A85"/>
    <w:rsid w:val="00070A84"/>
    <w:rsid w:val="00070AA4"/>
    <w:rsid w:val="000733ED"/>
    <w:rsid w:val="00075420"/>
    <w:rsid w:val="0007659F"/>
    <w:rsid w:val="00077B0F"/>
    <w:rsid w:val="00077DD1"/>
    <w:rsid w:val="000805D9"/>
    <w:rsid w:val="00081FC5"/>
    <w:rsid w:val="00083918"/>
    <w:rsid w:val="00084DC2"/>
    <w:rsid w:val="00086433"/>
    <w:rsid w:val="00086FEF"/>
    <w:rsid w:val="00090537"/>
    <w:rsid w:val="00093256"/>
    <w:rsid w:val="00096D1D"/>
    <w:rsid w:val="00097CB8"/>
    <w:rsid w:val="000A1AE0"/>
    <w:rsid w:val="000A2B92"/>
    <w:rsid w:val="000A43FA"/>
    <w:rsid w:val="000A5155"/>
    <w:rsid w:val="000A5316"/>
    <w:rsid w:val="000A5341"/>
    <w:rsid w:val="000A5C21"/>
    <w:rsid w:val="000A79CD"/>
    <w:rsid w:val="000B0B9D"/>
    <w:rsid w:val="000B413C"/>
    <w:rsid w:val="000B4C72"/>
    <w:rsid w:val="000B7569"/>
    <w:rsid w:val="000B792E"/>
    <w:rsid w:val="000C0C68"/>
    <w:rsid w:val="000C175E"/>
    <w:rsid w:val="000C35D6"/>
    <w:rsid w:val="000C4ACC"/>
    <w:rsid w:val="000C4DF4"/>
    <w:rsid w:val="000D009B"/>
    <w:rsid w:val="000D1D97"/>
    <w:rsid w:val="000D38A0"/>
    <w:rsid w:val="000D393D"/>
    <w:rsid w:val="000D39E9"/>
    <w:rsid w:val="000D634D"/>
    <w:rsid w:val="000D76D2"/>
    <w:rsid w:val="000E4990"/>
    <w:rsid w:val="000E6FD8"/>
    <w:rsid w:val="000F0E52"/>
    <w:rsid w:val="000F1ECC"/>
    <w:rsid w:val="000F22CE"/>
    <w:rsid w:val="000F3A4E"/>
    <w:rsid w:val="000F4098"/>
    <w:rsid w:val="000F4BD2"/>
    <w:rsid w:val="000F57CD"/>
    <w:rsid w:val="000F6CC0"/>
    <w:rsid w:val="00100AD4"/>
    <w:rsid w:val="00103BAB"/>
    <w:rsid w:val="0010401D"/>
    <w:rsid w:val="00105459"/>
    <w:rsid w:val="001070E3"/>
    <w:rsid w:val="00113B51"/>
    <w:rsid w:val="00115239"/>
    <w:rsid w:val="001156FE"/>
    <w:rsid w:val="00116768"/>
    <w:rsid w:val="00116CD2"/>
    <w:rsid w:val="00117D38"/>
    <w:rsid w:val="0012217A"/>
    <w:rsid w:val="00123432"/>
    <w:rsid w:val="00123830"/>
    <w:rsid w:val="001238BF"/>
    <w:rsid w:val="001242A0"/>
    <w:rsid w:val="00124917"/>
    <w:rsid w:val="001270E8"/>
    <w:rsid w:val="0012735B"/>
    <w:rsid w:val="001313C1"/>
    <w:rsid w:val="00131B12"/>
    <w:rsid w:val="001327AD"/>
    <w:rsid w:val="001328C7"/>
    <w:rsid w:val="00134756"/>
    <w:rsid w:val="00134F39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0C93"/>
    <w:rsid w:val="0015164C"/>
    <w:rsid w:val="0015293D"/>
    <w:rsid w:val="00153B22"/>
    <w:rsid w:val="00153F0F"/>
    <w:rsid w:val="001609F7"/>
    <w:rsid w:val="001622F7"/>
    <w:rsid w:val="00162688"/>
    <w:rsid w:val="00163976"/>
    <w:rsid w:val="00164085"/>
    <w:rsid w:val="001648EB"/>
    <w:rsid w:val="00164B2B"/>
    <w:rsid w:val="001652AA"/>
    <w:rsid w:val="0017052C"/>
    <w:rsid w:val="001705DF"/>
    <w:rsid w:val="00171225"/>
    <w:rsid w:val="00171B1C"/>
    <w:rsid w:val="00172A27"/>
    <w:rsid w:val="00173CB2"/>
    <w:rsid w:val="00174FFD"/>
    <w:rsid w:val="001758B2"/>
    <w:rsid w:val="00176D01"/>
    <w:rsid w:val="001774A9"/>
    <w:rsid w:val="001819B2"/>
    <w:rsid w:val="00181AB6"/>
    <w:rsid w:val="001825AE"/>
    <w:rsid w:val="001832E4"/>
    <w:rsid w:val="00183AB3"/>
    <w:rsid w:val="00185076"/>
    <w:rsid w:val="001856CD"/>
    <w:rsid w:val="001861FE"/>
    <w:rsid w:val="001901B3"/>
    <w:rsid w:val="00191053"/>
    <w:rsid w:val="001919B4"/>
    <w:rsid w:val="00191A8A"/>
    <w:rsid w:val="00193517"/>
    <w:rsid w:val="00193F29"/>
    <w:rsid w:val="00194288"/>
    <w:rsid w:val="00194F8E"/>
    <w:rsid w:val="00194FCE"/>
    <w:rsid w:val="001969D7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5873"/>
    <w:rsid w:val="001B5B1D"/>
    <w:rsid w:val="001B640C"/>
    <w:rsid w:val="001B7182"/>
    <w:rsid w:val="001C13DF"/>
    <w:rsid w:val="001C1FF6"/>
    <w:rsid w:val="001C29F7"/>
    <w:rsid w:val="001C2ED1"/>
    <w:rsid w:val="001C7959"/>
    <w:rsid w:val="001D03A1"/>
    <w:rsid w:val="001D202E"/>
    <w:rsid w:val="001D2E91"/>
    <w:rsid w:val="001D31E3"/>
    <w:rsid w:val="001D3FB2"/>
    <w:rsid w:val="001D4A7C"/>
    <w:rsid w:val="001E01C3"/>
    <w:rsid w:val="001E0967"/>
    <w:rsid w:val="001E0F87"/>
    <w:rsid w:val="001E471F"/>
    <w:rsid w:val="001E545B"/>
    <w:rsid w:val="001E6958"/>
    <w:rsid w:val="001E7DE1"/>
    <w:rsid w:val="001F0D46"/>
    <w:rsid w:val="001F20ED"/>
    <w:rsid w:val="001F21D1"/>
    <w:rsid w:val="001F26E3"/>
    <w:rsid w:val="001F2BEF"/>
    <w:rsid w:val="001F3242"/>
    <w:rsid w:val="001F4DFE"/>
    <w:rsid w:val="001F6071"/>
    <w:rsid w:val="001F6217"/>
    <w:rsid w:val="001F668F"/>
    <w:rsid w:val="001F7E46"/>
    <w:rsid w:val="002000E7"/>
    <w:rsid w:val="002010A9"/>
    <w:rsid w:val="00201D49"/>
    <w:rsid w:val="00204B05"/>
    <w:rsid w:val="002072A1"/>
    <w:rsid w:val="002104FB"/>
    <w:rsid w:val="00210ECA"/>
    <w:rsid w:val="00211306"/>
    <w:rsid w:val="00212580"/>
    <w:rsid w:val="002135C6"/>
    <w:rsid w:val="0022018E"/>
    <w:rsid w:val="00221333"/>
    <w:rsid w:val="00221EA6"/>
    <w:rsid w:val="002227F6"/>
    <w:rsid w:val="0022534D"/>
    <w:rsid w:val="002257EC"/>
    <w:rsid w:val="002263AD"/>
    <w:rsid w:val="0022794C"/>
    <w:rsid w:val="00227CB8"/>
    <w:rsid w:val="0023081D"/>
    <w:rsid w:val="00230FFF"/>
    <w:rsid w:val="002341FB"/>
    <w:rsid w:val="002347F0"/>
    <w:rsid w:val="002356C3"/>
    <w:rsid w:val="00236222"/>
    <w:rsid w:val="002410ED"/>
    <w:rsid w:val="0024129E"/>
    <w:rsid w:val="002433BB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23"/>
    <w:rsid w:val="002531D5"/>
    <w:rsid w:val="00254602"/>
    <w:rsid w:val="00260B10"/>
    <w:rsid w:val="00261C3B"/>
    <w:rsid w:val="00261E70"/>
    <w:rsid w:val="00262C9E"/>
    <w:rsid w:val="002650F4"/>
    <w:rsid w:val="002662EA"/>
    <w:rsid w:val="00266347"/>
    <w:rsid w:val="00271856"/>
    <w:rsid w:val="00272202"/>
    <w:rsid w:val="002728A6"/>
    <w:rsid w:val="00274A72"/>
    <w:rsid w:val="00281EFE"/>
    <w:rsid w:val="0028302E"/>
    <w:rsid w:val="00283DC2"/>
    <w:rsid w:val="00283F27"/>
    <w:rsid w:val="00285064"/>
    <w:rsid w:val="00286D89"/>
    <w:rsid w:val="00287A13"/>
    <w:rsid w:val="002911DB"/>
    <w:rsid w:val="00291F45"/>
    <w:rsid w:val="0029200A"/>
    <w:rsid w:val="00292415"/>
    <w:rsid w:val="00294CEF"/>
    <w:rsid w:val="00295B71"/>
    <w:rsid w:val="002965DA"/>
    <w:rsid w:val="002A0E91"/>
    <w:rsid w:val="002A2629"/>
    <w:rsid w:val="002A2F57"/>
    <w:rsid w:val="002A49F9"/>
    <w:rsid w:val="002A4EA2"/>
    <w:rsid w:val="002A5013"/>
    <w:rsid w:val="002A77AF"/>
    <w:rsid w:val="002A7AAB"/>
    <w:rsid w:val="002A7FC6"/>
    <w:rsid w:val="002B05A1"/>
    <w:rsid w:val="002B0667"/>
    <w:rsid w:val="002B09DB"/>
    <w:rsid w:val="002B134C"/>
    <w:rsid w:val="002B2BFB"/>
    <w:rsid w:val="002B3DA1"/>
    <w:rsid w:val="002B717E"/>
    <w:rsid w:val="002C1BCF"/>
    <w:rsid w:val="002C33B9"/>
    <w:rsid w:val="002C3DA6"/>
    <w:rsid w:val="002C633E"/>
    <w:rsid w:val="002C76F0"/>
    <w:rsid w:val="002D21D8"/>
    <w:rsid w:val="002D3533"/>
    <w:rsid w:val="002D39C9"/>
    <w:rsid w:val="002D43E6"/>
    <w:rsid w:val="002D57D9"/>
    <w:rsid w:val="002D60AE"/>
    <w:rsid w:val="002D677C"/>
    <w:rsid w:val="002E0594"/>
    <w:rsid w:val="002E0B20"/>
    <w:rsid w:val="002E14B1"/>
    <w:rsid w:val="002E1E3B"/>
    <w:rsid w:val="002E2933"/>
    <w:rsid w:val="002E38AF"/>
    <w:rsid w:val="002E3EDF"/>
    <w:rsid w:val="002E4A16"/>
    <w:rsid w:val="002E51C8"/>
    <w:rsid w:val="002E78AC"/>
    <w:rsid w:val="002F07A9"/>
    <w:rsid w:val="002F0B06"/>
    <w:rsid w:val="002F116F"/>
    <w:rsid w:val="002F256E"/>
    <w:rsid w:val="002F2640"/>
    <w:rsid w:val="002F2C23"/>
    <w:rsid w:val="002F3C42"/>
    <w:rsid w:val="002F4C40"/>
    <w:rsid w:val="00300218"/>
    <w:rsid w:val="0030021B"/>
    <w:rsid w:val="003023D7"/>
    <w:rsid w:val="00302F08"/>
    <w:rsid w:val="00304411"/>
    <w:rsid w:val="003047C7"/>
    <w:rsid w:val="00305277"/>
    <w:rsid w:val="00305C62"/>
    <w:rsid w:val="00307F4F"/>
    <w:rsid w:val="00311D20"/>
    <w:rsid w:val="003131D5"/>
    <w:rsid w:val="00313BF5"/>
    <w:rsid w:val="00313DA3"/>
    <w:rsid w:val="003141EE"/>
    <w:rsid w:val="003142D0"/>
    <w:rsid w:val="003148D2"/>
    <w:rsid w:val="003148D9"/>
    <w:rsid w:val="00314D7A"/>
    <w:rsid w:val="00316060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1FE9"/>
    <w:rsid w:val="003325EC"/>
    <w:rsid w:val="00333A7E"/>
    <w:rsid w:val="00334BD4"/>
    <w:rsid w:val="003366A6"/>
    <w:rsid w:val="0033677C"/>
    <w:rsid w:val="00337878"/>
    <w:rsid w:val="00341B01"/>
    <w:rsid w:val="00341FED"/>
    <w:rsid w:val="003424E9"/>
    <w:rsid w:val="0034335B"/>
    <w:rsid w:val="00343925"/>
    <w:rsid w:val="003452E9"/>
    <w:rsid w:val="00345FE4"/>
    <w:rsid w:val="003506CE"/>
    <w:rsid w:val="00350BB0"/>
    <w:rsid w:val="00353B21"/>
    <w:rsid w:val="00354A6A"/>
    <w:rsid w:val="003560B5"/>
    <w:rsid w:val="003560CF"/>
    <w:rsid w:val="00356115"/>
    <w:rsid w:val="0035694D"/>
    <w:rsid w:val="00357F01"/>
    <w:rsid w:val="0036099C"/>
    <w:rsid w:val="00361A41"/>
    <w:rsid w:val="00362F4B"/>
    <w:rsid w:val="003633F8"/>
    <w:rsid w:val="0036518F"/>
    <w:rsid w:val="00365976"/>
    <w:rsid w:val="00367EC5"/>
    <w:rsid w:val="00367FEC"/>
    <w:rsid w:val="003700A6"/>
    <w:rsid w:val="00372CDD"/>
    <w:rsid w:val="0037371C"/>
    <w:rsid w:val="00373784"/>
    <w:rsid w:val="00374096"/>
    <w:rsid w:val="00374EA4"/>
    <w:rsid w:val="00375620"/>
    <w:rsid w:val="00380538"/>
    <w:rsid w:val="003826DB"/>
    <w:rsid w:val="003828F8"/>
    <w:rsid w:val="00386950"/>
    <w:rsid w:val="003874F2"/>
    <w:rsid w:val="00390303"/>
    <w:rsid w:val="0039054E"/>
    <w:rsid w:val="0039086B"/>
    <w:rsid w:val="00391E1C"/>
    <w:rsid w:val="00397E06"/>
    <w:rsid w:val="003A0A88"/>
    <w:rsid w:val="003A22C2"/>
    <w:rsid w:val="003A295D"/>
    <w:rsid w:val="003A4915"/>
    <w:rsid w:val="003A4E9E"/>
    <w:rsid w:val="003A538E"/>
    <w:rsid w:val="003A5435"/>
    <w:rsid w:val="003A5B04"/>
    <w:rsid w:val="003A6A4A"/>
    <w:rsid w:val="003A7131"/>
    <w:rsid w:val="003A7649"/>
    <w:rsid w:val="003A78E4"/>
    <w:rsid w:val="003A7F7A"/>
    <w:rsid w:val="003B05FB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4EA1"/>
    <w:rsid w:val="003C5427"/>
    <w:rsid w:val="003C58DA"/>
    <w:rsid w:val="003C6195"/>
    <w:rsid w:val="003C76B5"/>
    <w:rsid w:val="003C76E6"/>
    <w:rsid w:val="003C7EFB"/>
    <w:rsid w:val="003D0F13"/>
    <w:rsid w:val="003D10CB"/>
    <w:rsid w:val="003D1FFD"/>
    <w:rsid w:val="003D3438"/>
    <w:rsid w:val="003D3CF0"/>
    <w:rsid w:val="003D3FF7"/>
    <w:rsid w:val="003D4E43"/>
    <w:rsid w:val="003D55DD"/>
    <w:rsid w:val="003D5D18"/>
    <w:rsid w:val="003D60BA"/>
    <w:rsid w:val="003D618D"/>
    <w:rsid w:val="003D7988"/>
    <w:rsid w:val="003E1D24"/>
    <w:rsid w:val="003E2333"/>
    <w:rsid w:val="003E2F75"/>
    <w:rsid w:val="003E39E0"/>
    <w:rsid w:val="003E5577"/>
    <w:rsid w:val="003E67D3"/>
    <w:rsid w:val="003F1AEC"/>
    <w:rsid w:val="003F28B4"/>
    <w:rsid w:val="003F31DB"/>
    <w:rsid w:val="003F47A0"/>
    <w:rsid w:val="003F66CF"/>
    <w:rsid w:val="003F7187"/>
    <w:rsid w:val="00400325"/>
    <w:rsid w:val="00400393"/>
    <w:rsid w:val="00400771"/>
    <w:rsid w:val="004016A0"/>
    <w:rsid w:val="00401AE1"/>
    <w:rsid w:val="004036B5"/>
    <w:rsid w:val="00403A58"/>
    <w:rsid w:val="004041F3"/>
    <w:rsid w:val="004059E9"/>
    <w:rsid w:val="0040687B"/>
    <w:rsid w:val="00406AE2"/>
    <w:rsid w:val="004072FA"/>
    <w:rsid w:val="00407853"/>
    <w:rsid w:val="00410AA5"/>
    <w:rsid w:val="004118FC"/>
    <w:rsid w:val="00414EDC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1B31"/>
    <w:rsid w:val="00432484"/>
    <w:rsid w:val="004340B5"/>
    <w:rsid w:val="004358AA"/>
    <w:rsid w:val="00435DB3"/>
    <w:rsid w:val="00437A15"/>
    <w:rsid w:val="00441DAA"/>
    <w:rsid w:val="00443CE9"/>
    <w:rsid w:val="00444CAA"/>
    <w:rsid w:val="00445830"/>
    <w:rsid w:val="0044627E"/>
    <w:rsid w:val="00450D39"/>
    <w:rsid w:val="0045141E"/>
    <w:rsid w:val="00451791"/>
    <w:rsid w:val="00452E17"/>
    <w:rsid w:val="00455E1A"/>
    <w:rsid w:val="00456E02"/>
    <w:rsid w:val="004571F2"/>
    <w:rsid w:val="0046081D"/>
    <w:rsid w:val="00465363"/>
    <w:rsid w:val="00470772"/>
    <w:rsid w:val="0047113F"/>
    <w:rsid w:val="004723EB"/>
    <w:rsid w:val="00472DCC"/>
    <w:rsid w:val="00476716"/>
    <w:rsid w:val="00476AE8"/>
    <w:rsid w:val="00480321"/>
    <w:rsid w:val="00480DBB"/>
    <w:rsid w:val="00482793"/>
    <w:rsid w:val="00484B6E"/>
    <w:rsid w:val="00484ECA"/>
    <w:rsid w:val="00485431"/>
    <w:rsid w:val="00485503"/>
    <w:rsid w:val="0048609C"/>
    <w:rsid w:val="00491549"/>
    <w:rsid w:val="00491550"/>
    <w:rsid w:val="00491905"/>
    <w:rsid w:val="00491BEE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1905"/>
    <w:rsid w:val="004B2054"/>
    <w:rsid w:val="004B37AD"/>
    <w:rsid w:val="004B44B1"/>
    <w:rsid w:val="004B4D2E"/>
    <w:rsid w:val="004B59F0"/>
    <w:rsid w:val="004B7772"/>
    <w:rsid w:val="004C029A"/>
    <w:rsid w:val="004C4986"/>
    <w:rsid w:val="004C549C"/>
    <w:rsid w:val="004D14D1"/>
    <w:rsid w:val="004D48FB"/>
    <w:rsid w:val="004D4A7A"/>
    <w:rsid w:val="004D5233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076FC"/>
    <w:rsid w:val="00511086"/>
    <w:rsid w:val="00511BC3"/>
    <w:rsid w:val="0051200E"/>
    <w:rsid w:val="0051284F"/>
    <w:rsid w:val="00513C40"/>
    <w:rsid w:val="00513F67"/>
    <w:rsid w:val="0051594F"/>
    <w:rsid w:val="005163E3"/>
    <w:rsid w:val="00516630"/>
    <w:rsid w:val="005168A0"/>
    <w:rsid w:val="00517878"/>
    <w:rsid w:val="00521004"/>
    <w:rsid w:val="00521D19"/>
    <w:rsid w:val="00522469"/>
    <w:rsid w:val="00525070"/>
    <w:rsid w:val="005260E2"/>
    <w:rsid w:val="0052718D"/>
    <w:rsid w:val="00530B94"/>
    <w:rsid w:val="00531159"/>
    <w:rsid w:val="00531277"/>
    <w:rsid w:val="00532787"/>
    <w:rsid w:val="00532B0C"/>
    <w:rsid w:val="00533874"/>
    <w:rsid w:val="00534CE4"/>
    <w:rsid w:val="00535961"/>
    <w:rsid w:val="00536AD5"/>
    <w:rsid w:val="00536BF6"/>
    <w:rsid w:val="00536FF1"/>
    <w:rsid w:val="00537FA1"/>
    <w:rsid w:val="005411F5"/>
    <w:rsid w:val="00542800"/>
    <w:rsid w:val="00543058"/>
    <w:rsid w:val="00543518"/>
    <w:rsid w:val="00544D87"/>
    <w:rsid w:val="0054561B"/>
    <w:rsid w:val="005460CB"/>
    <w:rsid w:val="00550B5E"/>
    <w:rsid w:val="00555D6E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CD6"/>
    <w:rsid w:val="00573B2E"/>
    <w:rsid w:val="005740D1"/>
    <w:rsid w:val="00574F10"/>
    <w:rsid w:val="005752F7"/>
    <w:rsid w:val="00576C16"/>
    <w:rsid w:val="005778D7"/>
    <w:rsid w:val="0058082E"/>
    <w:rsid w:val="00581DB3"/>
    <w:rsid w:val="00582526"/>
    <w:rsid w:val="005841D4"/>
    <w:rsid w:val="00585497"/>
    <w:rsid w:val="00585852"/>
    <w:rsid w:val="00585D8B"/>
    <w:rsid w:val="0059126D"/>
    <w:rsid w:val="00591682"/>
    <w:rsid w:val="00594ED0"/>
    <w:rsid w:val="005A05B9"/>
    <w:rsid w:val="005A0702"/>
    <w:rsid w:val="005A2A73"/>
    <w:rsid w:val="005A3942"/>
    <w:rsid w:val="005A420A"/>
    <w:rsid w:val="005A5C81"/>
    <w:rsid w:val="005A60F8"/>
    <w:rsid w:val="005B0A46"/>
    <w:rsid w:val="005B22A3"/>
    <w:rsid w:val="005B3565"/>
    <w:rsid w:val="005B3ED7"/>
    <w:rsid w:val="005B542B"/>
    <w:rsid w:val="005B7543"/>
    <w:rsid w:val="005C0D7F"/>
    <w:rsid w:val="005C393C"/>
    <w:rsid w:val="005C4420"/>
    <w:rsid w:val="005C4BBA"/>
    <w:rsid w:val="005C6042"/>
    <w:rsid w:val="005C6E49"/>
    <w:rsid w:val="005D1F69"/>
    <w:rsid w:val="005D1FEE"/>
    <w:rsid w:val="005D29EB"/>
    <w:rsid w:val="005D2FE4"/>
    <w:rsid w:val="005D4741"/>
    <w:rsid w:val="005D4E60"/>
    <w:rsid w:val="005D4EFB"/>
    <w:rsid w:val="005D62ED"/>
    <w:rsid w:val="005E0334"/>
    <w:rsid w:val="005E0B34"/>
    <w:rsid w:val="005E1F13"/>
    <w:rsid w:val="005E24F7"/>
    <w:rsid w:val="005E2554"/>
    <w:rsid w:val="005E2E11"/>
    <w:rsid w:val="005E4EBF"/>
    <w:rsid w:val="005E5085"/>
    <w:rsid w:val="005E6BC8"/>
    <w:rsid w:val="005F58E6"/>
    <w:rsid w:val="005F7221"/>
    <w:rsid w:val="00600D38"/>
    <w:rsid w:val="00601067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1778B"/>
    <w:rsid w:val="0062043B"/>
    <w:rsid w:val="00625B98"/>
    <w:rsid w:val="00627C0D"/>
    <w:rsid w:val="00630C26"/>
    <w:rsid w:val="00632BB7"/>
    <w:rsid w:val="00634052"/>
    <w:rsid w:val="006350FF"/>
    <w:rsid w:val="0063524A"/>
    <w:rsid w:val="00635AD3"/>
    <w:rsid w:val="00636801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4458"/>
    <w:rsid w:val="00655A4B"/>
    <w:rsid w:val="00656D7D"/>
    <w:rsid w:val="00657293"/>
    <w:rsid w:val="006576AA"/>
    <w:rsid w:val="00660FE8"/>
    <w:rsid w:val="006624A1"/>
    <w:rsid w:val="0066392D"/>
    <w:rsid w:val="00663FFB"/>
    <w:rsid w:val="00666420"/>
    <w:rsid w:val="00673B8F"/>
    <w:rsid w:val="00674A4F"/>
    <w:rsid w:val="00674B64"/>
    <w:rsid w:val="006759F8"/>
    <w:rsid w:val="006809AF"/>
    <w:rsid w:val="00681C81"/>
    <w:rsid w:val="00682BE1"/>
    <w:rsid w:val="006838BF"/>
    <w:rsid w:val="006856BE"/>
    <w:rsid w:val="00687C84"/>
    <w:rsid w:val="00687E17"/>
    <w:rsid w:val="00690879"/>
    <w:rsid w:val="00691224"/>
    <w:rsid w:val="006913D0"/>
    <w:rsid w:val="006930D8"/>
    <w:rsid w:val="00693BE4"/>
    <w:rsid w:val="0069423D"/>
    <w:rsid w:val="00694612"/>
    <w:rsid w:val="00695DE3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109F"/>
    <w:rsid w:val="006D4741"/>
    <w:rsid w:val="006D51C2"/>
    <w:rsid w:val="006D6F72"/>
    <w:rsid w:val="006E0D51"/>
    <w:rsid w:val="006E12AA"/>
    <w:rsid w:val="006E37C5"/>
    <w:rsid w:val="006E49E9"/>
    <w:rsid w:val="006E6224"/>
    <w:rsid w:val="006E704A"/>
    <w:rsid w:val="006F0287"/>
    <w:rsid w:val="006F23A9"/>
    <w:rsid w:val="006F2D88"/>
    <w:rsid w:val="006F341B"/>
    <w:rsid w:val="006F3F66"/>
    <w:rsid w:val="006F41DC"/>
    <w:rsid w:val="006F60C2"/>
    <w:rsid w:val="006F7BC9"/>
    <w:rsid w:val="00700E1C"/>
    <w:rsid w:val="00701968"/>
    <w:rsid w:val="00705319"/>
    <w:rsid w:val="00705760"/>
    <w:rsid w:val="00706F87"/>
    <w:rsid w:val="00707594"/>
    <w:rsid w:val="007112F1"/>
    <w:rsid w:val="00711804"/>
    <w:rsid w:val="0071273B"/>
    <w:rsid w:val="0072114F"/>
    <w:rsid w:val="007229F6"/>
    <w:rsid w:val="0072324F"/>
    <w:rsid w:val="00723652"/>
    <w:rsid w:val="0072552B"/>
    <w:rsid w:val="00725E34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123F"/>
    <w:rsid w:val="007423F9"/>
    <w:rsid w:val="00742EA4"/>
    <w:rsid w:val="00743069"/>
    <w:rsid w:val="007439F9"/>
    <w:rsid w:val="00743CFB"/>
    <w:rsid w:val="00744C08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5772F"/>
    <w:rsid w:val="00760716"/>
    <w:rsid w:val="00760A0B"/>
    <w:rsid w:val="007621D7"/>
    <w:rsid w:val="00762986"/>
    <w:rsid w:val="00764582"/>
    <w:rsid w:val="00765E1E"/>
    <w:rsid w:val="007673F6"/>
    <w:rsid w:val="007710AD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EEA"/>
    <w:rsid w:val="007A04B1"/>
    <w:rsid w:val="007A06FD"/>
    <w:rsid w:val="007A0768"/>
    <w:rsid w:val="007A3FE5"/>
    <w:rsid w:val="007A55DA"/>
    <w:rsid w:val="007A6895"/>
    <w:rsid w:val="007A6B39"/>
    <w:rsid w:val="007B2C9D"/>
    <w:rsid w:val="007B318A"/>
    <w:rsid w:val="007B3E6B"/>
    <w:rsid w:val="007B4AF6"/>
    <w:rsid w:val="007C01E9"/>
    <w:rsid w:val="007C0A84"/>
    <w:rsid w:val="007C0BDE"/>
    <w:rsid w:val="007C10D1"/>
    <w:rsid w:val="007C1DEA"/>
    <w:rsid w:val="007C5068"/>
    <w:rsid w:val="007D3000"/>
    <w:rsid w:val="007D386C"/>
    <w:rsid w:val="007D3ACB"/>
    <w:rsid w:val="007D56DD"/>
    <w:rsid w:val="007D5C86"/>
    <w:rsid w:val="007E0139"/>
    <w:rsid w:val="007E26BA"/>
    <w:rsid w:val="007E279D"/>
    <w:rsid w:val="007E27A7"/>
    <w:rsid w:val="007E5B94"/>
    <w:rsid w:val="007E6115"/>
    <w:rsid w:val="007E69C2"/>
    <w:rsid w:val="007F0D85"/>
    <w:rsid w:val="007F1C46"/>
    <w:rsid w:val="007F235A"/>
    <w:rsid w:val="007F3C40"/>
    <w:rsid w:val="007F49BC"/>
    <w:rsid w:val="007F59E7"/>
    <w:rsid w:val="007F6B9D"/>
    <w:rsid w:val="00803F87"/>
    <w:rsid w:val="008047E5"/>
    <w:rsid w:val="008065BD"/>
    <w:rsid w:val="00807453"/>
    <w:rsid w:val="00807E85"/>
    <w:rsid w:val="00807FE2"/>
    <w:rsid w:val="00810A54"/>
    <w:rsid w:val="008111B5"/>
    <w:rsid w:val="00815250"/>
    <w:rsid w:val="00820098"/>
    <w:rsid w:val="0082091C"/>
    <w:rsid w:val="00820D19"/>
    <w:rsid w:val="00820DF5"/>
    <w:rsid w:val="00822D84"/>
    <w:rsid w:val="00824571"/>
    <w:rsid w:val="008247D2"/>
    <w:rsid w:val="00827F6E"/>
    <w:rsid w:val="008313D6"/>
    <w:rsid w:val="0083156E"/>
    <w:rsid w:val="0083310F"/>
    <w:rsid w:val="00833118"/>
    <w:rsid w:val="00834F58"/>
    <w:rsid w:val="00835311"/>
    <w:rsid w:val="00837715"/>
    <w:rsid w:val="008405A6"/>
    <w:rsid w:val="0084276C"/>
    <w:rsid w:val="00843181"/>
    <w:rsid w:val="008439D1"/>
    <w:rsid w:val="008450C4"/>
    <w:rsid w:val="00846CAC"/>
    <w:rsid w:val="008472BC"/>
    <w:rsid w:val="00850927"/>
    <w:rsid w:val="0085142F"/>
    <w:rsid w:val="00852293"/>
    <w:rsid w:val="008535CD"/>
    <w:rsid w:val="00855049"/>
    <w:rsid w:val="00857FD9"/>
    <w:rsid w:val="0086108E"/>
    <w:rsid w:val="0086292B"/>
    <w:rsid w:val="008638B5"/>
    <w:rsid w:val="00863BC3"/>
    <w:rsid w:val="008640EE"/>
    <w:rsid w:val="00864EF1"/>
    <w:rsid w:val="00865D79"/>
    <w:rsid w:val="00866977"/>
    <w:rsid w:val="00867307"/>
    <w:rsid w:val="00867A20"/>
    <w:rsid w:val="00870986"/>
    <w:rsid w:val="0087150A"/>
    <w:rsid w:val="008778B8"/>
    <w:rsid w:val="00882124"/>
    <w:rsid w:val="00882715"/>
    <w:rsid w:val="008839A9"/>
    <w:rsid w:val="00884669"/>
    <w:rsid w:val="00884BB6"/>
    <w:rsid w:val="0088531F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700"/>
    <w:rsid w:val="00894D8E"/>
    <w:rsid w:val="008974F8"/>
    <w:rsid w:val="008A05E6"/>
    <w:rsid w:val="008A1791"/>
    <w:rsid w:val="008A417C"/>
    <w:rsid w:val="008A6670"/>
    <w:rsid w:val="008A6F6B"/>
    <w:rsid w:val="008A7BD2"/>
    <w:rsid w:val="008A7E79"/>
    <w:rsid w:val="008B01CF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0425"/>
    <w:rsid w:val="008C1F68"/>
    <w:rsid w:val="008C3622"/>
    <w:rsid w:val="008C5FF7"/>
    <w:rsid w:val="008D082C"/>
    <w:rsid w:val="008D1D24"/>
    <w:rsid w:val="008D2CDF"/>
    <w:rsid w:val="008D2ED0"/>
    <w:rsid w:val="008D43E5"/>
    <w:rsid w:val="008D5ABD"/>
    <w:rsid w:val="008E13AB"/>
    <w:rsid w:val="008E1DB7"/>
    <w:rsid w:val="008E5C20"/>
    <w:rsid w:val="008E6B6E"/>
    <w:rsid w:val="008E7063"/>
    <w:rsid w:val="008F01D4"/>
    <w:rsid w:val="008F04E5"/>
    <w:rsid w:val="008F117F"/>
    <w:rsid w:val="008F53EF"/>
    <w:rsid w:val="008F5559"/>
    <w:rsid w:val="008F61CD"/>
    <w:rsid w:val="00900CA0"/>
    <w:rsid w:val="0090144A"/>
    <w:rsid w:val="00902EA1"/>
    <w:rsid w:val="00903206"/>
    <w:rsid w:val="009041F5"/>
    <w:rsid w:val="00912F79"/>
    <w:rsid w:val="009145FC"/>
    <w:rsid w:val="00914AA4"/>
    <w:rsid w:val="00915980"/>
    <w:rsid w:val="00917E9A"/>
    <w:rsid w:val="009222CC"/>
    <w:rsid w:val="0092392E"/>
    <w:rsid w:val="00923E87"/>
    <w:rsid w:val="00924FBA"/>
    <w:rsid w:val="0092665E"/>
    <w:rsid w:val="009302D7"/>
    <w:rsid w:val="0093076B"/>
    <w:rsid w:val="00933176"/>
    <w:rsid w:val="0093344F"/>
    <w:rsid w:val="00933A28"/>
    <w:rsid w:val="00933E5C"/>
    <w:rsid w:val="00934DA0"/>
    <w:rsid w:val="00934F08"/>
    <w:rsid w:val="00935235"/>
    <w:rsid w:val="009364EA"/>
    <w:rsid w:val="00940982"/>
    <w:rsid w:val="00943828"/>
    <w:rsid w:val="00943B66"/>
    <w:rsid w:val="00943D87"/>
    <w:rsid w:val="00944F95"/>
    <w:rsid w:val="00950A4C"/>
    <w:rsid w:val="009527A3"/>
    <w:rsid w:val="00952B00"/>
    <w:rsid w:val="00952F92"/>
    <w:rsid w:val="0095328F"/>
    <w:rsid w:val="00954CFA"/>
    <w:rsid w:val="00960428"/>
    <w:rsid w:val="0096103D"/>
    <w:rsid w:val="00962198"/>
    <w:rsid w:val="009621CE"/>
    <w:rsid w:val="00965D9A"/>
    <w:rsid w:val="00966140"/>
    <w:rsid w:val="00966307"/>
    <w:rsid w:val="009667E9"/>
    <w:rsid w:val="00966E7E"/>
    <w:rsid w:val="00967538"/>
    <w:rsid w:val="00967E05"/>
    <w:rsid w:val="00967EA9"/>
    <w:rsid w:val="00972219"/>
    <w:rsid w:val="00972B0D"/>
    <w:rsid w:val="009734E9"/>
    <w:rsid w:val="00974412"/>
    <w:rsid w:val="0097453E"/>
    <w:rsid w:val="009802A2"/>
    <w:rsid w:val="00980765"/>
    <w:rsid w:val="009843E4"/>
    <w:rsid w:val="00984B74"/>
    <w:rsid w:val="009852CC"/>
    <w:rsid w:val="009853E3"/>
    <w:rsid w:val="00986629"/>
    <w:rsid w:val="0098669A"/>
    <w:rsid w:val="00986A5B"/>
    <w:rsid w:val="00986D93"/>
    <w:rsid w:val="009906AF"/>
    <w:rsid w:val="00992107"/>
    <w:rsid w:val="00992F8D"/>
    <w:rsid w:val="00993164"/>
    <w:rsid w:val="0099323C"/>
    <w:rsid w:val="009934C0"/>
    <w:rsid w:val="00997BC0"/>
    <w:rsid w:val="00997C97"/>
    <w:rsid w:val="009A0773"/>
    <w:rsid w:val="009A175F"/>
    <w:rsid w:val="009A36A7"/>
    <w:rsid w:val="009B0124"/>
    <w:rsid w:val="009B334C"/>
    <w:rsid w:val="009B3573"/>
    <w:rsid w:val="009B3AA0"/>
    <w:rsid w:val="009B3BCA"/>
    <w:rsid w:val="009B5D65"/>
    <w:rsid w:val="009B5F99"/>
    <w:rsid w:val="009B6A0C"/>
    <w:rsid w:val="009B7D11"/>
    <w:rsid w:val="009C04DF"/>
    <w:rsid w:val="009C04FB"/>
    <w:rsid w:val="009C1EDD"/>
    <w:rsid w:val="009C2A38"/>
    <w:rsid w:val="009C3377"/>
    <w:rsid w:val="009C362E"/>
    <w:rsid w:val="009C39F5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79D3"/>
    <w:rsid w:val="009E252C"/>
    <w:rsid w:val="009E39A4"/>
    <w:rsid w:val="009E4370"/>
    <w:rsid w:val="009E451E"/>
    <w:rsid w:val="009E4B42"/>
    <w:rsid w:val="009E57E2"/>
    <w:rsid w:val="009F0855"/>
    <w:rsid w:val="009F69C0"/>
    <w:rsid w:val="00A024F0"/>
    <w:rsid w:val="00A039DD"/>
    <w:rsid w:val="00A044D9"/>
    <w:rsid w:val="00A04866"/>
    <w:rsid w:val="00A04996"/>
    <w:rsid w:val="00A04E4C"/>
    <w:rsid w:val="00A055A2"/>
    <w:rsid w:val="00A0689B"/>
    <w:rsid w:val="00A13AD0"/>
    <w:rsid w:val="00A13CDB"/>
    <w:rsid w:val="00A212DF"/>
    <w:rsid w:val="00A21C2A"/>
    <w:rsid w:val="00A24285"/>
    <w:rsid w:val="00A253A1"/>
    <w:rsid w:val="00A33582"/>
    <w:rsid w:val="00A33699"/>
    <w:rsid w:val="00A338C4"/>
    <w:rsid w:val="00A33BC7"/>
    <w:rsid w:val="00A3444D"/>
    <w:rsid w:val="00A35BDC"/>
    <w:rsid w:val="00A36AB8"/>
    <w:rsid w:val="00A40F2E"/>
    <w:rsid w:val="00A41065"/>
    <w:rsid w:val="00A42FF5"/>
    <w:rsid w:val="00A43660"/>
    <w:rsid w:val="00A44F2E"/>
    <w:rsid w:val="00A45298"/>
    <w:rsid w:val="00A4564A"/>
    <w:rsid w:val="00A457AE"/>
    <w:rsid w:val="00A4626C"/>
    <w:rsid w:val="00A4669F"/>
    <w:rsid w:val="00A47C48"/>
    <w:rsid w:val="00A538D4"/>
    <w:rsid w:val="00A562C0"/>
    <w:rsid w:val="00A57802"/>
    <w:rsid w:val="00A609CE"/>
    <w:rsid w:val="00A6105C"/>
    <w:rsid w:val="00A61E42"/>
    <w:rsid w:val="00A63B9A"/>
    <w:rsid w:val="00A64524"/>
    <w:rsid w:val="00A64530"/>
    <w:rsid w:val="00A708F9"/>
    <w:rsid w:val="00A7416D"/>
    <w:rsid w:val="00A747BA"/>
    <w:rsid w:val="00A750B6"/>
    <w:rsid w:val="00A77416"/>
    <w:rsid w:val="00A80463"/>
    <w:rsid w:val="00A81DEB"/>
    <w:rsid w:val="00A828DA"/>
    <w:rsid w:val="00A84196"/>
    <w:rsid w:val="00A84953"/>
    <w:rsid w:val="00A85934"/>
    <w:rsid w:val="00A90698"/>
    <w:rsid w:val="00A924F0"/>
    <w:rsid w:val="00A93193"/>
    <w:rsid w:val="00A9588B"/>
    <w:rsid w:val="00A95C37"/>
    <w:rsid w:val="00A96DDD"/>
    <w:rsid w:val="00A97427"/>
    <w:rsid w:val="00AA022F"/>
    <w:rsid w:val="00AA08B8"/>
    <w:rsid w:val="00AA13D8"/>
    <w:rsid w:val="00AA339B"/>
    <w:rsid w:val="00AA5969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B3E"/>
    <w:rsid w:val="00AB6D41"/>
    <w:rsid w:val="00AB718C"/>
    <w:rsid w:val="00AB7C54"/>
    <w:rsid w:val="00AC0192"/>
    <w:rsid w:val="00AC1BBF"/>
    <w:rsid w:val="00AC1C27"/>
    <w:rsid w:val="00AC2025"/>
    <w:rsid w:val="00AC290B"/>
    <w:rsid w:val="00AC33E8"/>
    <w:rsid w:val="00AC3593"/>
    <w:rsid w:val="00AC51E7"/>
    <w:rsid w:val="00AC6E0A"/>
    <w:rsid w:val="00AC78CE"/>
    <w:rsid w:val="00AD0C5E"/>
    <w:rsid w:val="00AD1019"/>
    <w:rsid w:val="00AD2A9E"/>
    <w:rsid w:val="00AD4702"/>
    <w:rsid w:val="00AD529C"/>
    <w:rsid w:val="00AD580B"/>
    <w:rsid w:val="00AD592F"/>
    <w:rsid w:val="00AD7F56"/>
    <w:rsid w:val="00AE106F"/>
    <w:rsid w:val="00AE1858"/>
    <w:rsid w:val="00AE20CE"/>
    <w:rsid w:val="00AE2C37"/>
    <w:rsid w:val="00AE2C55"/>
    <w:rsid w:val="00AE3039"/>
    <w:rsid w:val="00AE3536"/>
    <w:rsid w:val="00AE4C19"/>
    <w:rsid w:val="00AE5E2C"/>
    <w:rsid w:val="00AE64DC"/>
    <w:rsid w:val="00AF2155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337A"/>
    <w:rsid w:val="00B04F63"/>
    <w:rsid w:val="00B05D2B"/>
    <w:rsid w:val="00B07308"/>
    <w:rsid w:val="00B10A39"/>
    <w:rsid w:val="00B11138"/>
    <w:rsid w:val="00B12B68"/>
    <w:rsid w:val="00B12D2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21B8"/>
    <w:rsid w:val="00B526FE"/>
    <w:rsid w:val="00B5538E"/>
    <w:rsid w:val="00B5553E"/>
    <w:rsid w:val="00B5665D"/>
    <w:rsid w:val="00B566AC"/>
    <w:rsid w:val="00B614E7"/>
    <w:rsid w:val="00B63025"/>
    <w:rsid w:val="00B64ED8"/>
    <w:rsid w:val="00B65414"/>
    <w:rsid w:val="00B72898"/>
    <w:rsid w:val="00B8048A"/>
    <w:rsid w:val="00B83126"/>
    <w:rsid w:val="00B83205"/>
    <w:rsid w:val="00B83231"/>
    <w:rsid w:val="00B83BC9"/>
    <w:rsid w:val="00B85565"/>
    <w:rsid w:val="00B85DBC"/>
    <w:rsid w:val="00B875A9"/>
    <w:rsid w:val="00B87CC0"/>
    <w:rsid w:val="00B922CC"/>
    <w:rsid w:val="00B92C8B"/>
    <w:rsid w:val="00B9386D"/>
    <w:rsid w:val="00B93FBA"/>
    <w:rsid w:val="00B9483B"/>
    <w:rsid w:val="00B94AF2"/>
    <w:rsid w:val="00B95B17"/>
    <w:rsid w:val="00B964E5"/>
    <w:rsid w:val="00B968A2"/>
    <w:rsid w:val="00BA0052"/>
    <w:rsid w:val="00BA00DC"/>
    <w:rsid w:val="00BA0CD5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2DB4"/>
    <w:rsid w:val="00BB74BE"/>
    <w:rsid w:val="00BC3666"/>
    <w:rsid w:val="00BC4914"/>
    <w:rsid w:val="00BC4FAB"/>
    <w:rsid w:val="00BC4FBC"/>
    <w:rsid w:val="00BC7299"/>
    <w:rsid w:val="00BC7367"/>
    <w:rsid w:val="00BD1221"/>
    <w:rsid w:val="00BD1FE0"/>
    <w:rsid w:val="00BD2414"/>
    <w:rsid w:val="00BD2A4E"/>
    <w:rsid w:val="00BD2EC6"/>
    <w:rsid w:val="00BD5C61"/>
    <w:rsid w:val="00BD68A1"/>
    <w:rsid w:val="00BE0660"/>
    <w:rsid w:val="00BE0A16"/>
    <w:rsid w:val="00BE10D6"/>
    <w:rsid w:val="00BE14C6"/>
    <w:rsid w:val="00BE38C4"/>
    <w:rsid w:val="00BE3CB1"/>
    <w:rsid w:val="00BE4329"/>
    <w:rsid w:val="00BE5277"/>
    <w:rsid w:val="00BF00BD"/>
    <w:rsid w:val="00BF068C"/>
    <w:rsid w:val="00BF0F98"/>
    <w:rsid w:val="00BF5ABA"/>
    <w:rsid w:val="00BF5D7F"/>
    <w:rsid w:val="00BF7259"/>
    <w:rsid w:val="00C001FF"/>
    <w:rsid w:val="00C00263"/>
    <w:rsid w:val="00C009CF"/>
    <w:rsid w:val="00C02EDA"/>
    <w:rsid w:val="00C046B0"/>
    <w:rsid w:val="00C058EE"/>
    <w:rsid w:val="00C05F61"/>
    <w:rsid w:val="00C07B91"/>
    <w:rsid w:val="00C10129"/>
    <w:rsid w:val="00C11FDD"/>
    <w:rsid w:val="00C1588F"/>
    <w:rsid w:val="00C161B5"/>
    <w:rsid w:val="00C16D44"/>
    <w:rsid w:val="00C23369"/>
    <w:rsid w:val="00C24C84"/>
    <w:rsid w:val="00C26FA0"/>
    <w:rsid w:val="00C2714B"/>
    <w:rsid w:val="00C27456"/>
    <w:rsid w:val="00C27EC9"/>
    <w:rsid w:val="00C3087E"/>
    <w:rsid w:val="00C30886"/>
    <w:rsid w:val="00C30AAC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2457"/>
    <w:rsid w:val="00C44BE2"/>
    <w:rsid w:val="00C4643D"/>
    <w:rsid w:val="00C51399"/>
    <w:rsid w:val="00C51BE1"/>
    <w:rsid w:val="00C52436"/>
    <w:rsid w:val="00C52F31"/>
    <w:rsid w:val="00C561E9"/>
    <w:rsid w:val="00C610C8"/>
    <w:rsid w:val="00C6196A"/>
    <w:rsid w:val="00C62161"/>
    <w:rsid w:val="00C62852"/>
    <w:rsid w:val="00C62DBE"/>
    <w:rsid w:val="00C643B5"/>
    <w:rsid w:val="00C6467C"/>
    <w:rsid w:val="00C656B0"/>
    <w:rsid w:val="00C6769E"/>
    <w:rsid w:val="00C721A5"/>
    <w:rsid w:val="00C72371"/>
    <w:rsid w:val="00C72C9D"/>
    <w:rsid w:val="00C7423C"/>
    <w:rsid w:val="00C751F6"/>
    <w:rsid w:val="00C75E67"/>
    <w:rsid w:val="00C76519"/>
    <w:rsid w:val="00C76BDC"/>
    <w:rsid w:val="00C76D3A"/>
    <w:rsid w:val="00C77975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97EF8"/>
    <w:rsid w:val="00CA00DC"/>
    <w:rsid w:val="00CA25E7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47F2"/>
    <w:rsid w:val="00CB5587"/>
    <w:rsid w:val="00CB59A2"/>
    <w:rsid w:val="00CC07C2"/>
    <w:rsid w:val="00CC0BE3"/>
    <w:rsid w:val="00CC17B1"/>
    <w:rsid w:val="00CC37B2"/>
    <w:rsid w:val="00CC621C"/>
    <w:rsid w:val="00CC7103"/>
    <w:rsid w:val="00CC791B"/>
    <w:rsid w:val="00CD280E"/>
    <w:rsid w:val="00CD4275"/>
    <w:rsid w:val="00CE39FA"/>
    <w:rsid w:val="00CE3A7D"/>
    <w:rsid w:val="00CF05B8"/>
    <w:rsid w:val="00CF3D0C"/>
    <w:rsid w:val="00CF51CB"/>
    <w:rsid w:val="00D0138A"/>
    <w:rsid w:val="00D02F8C"/>
    <w:rsid w:val="00D05F3B"/>
    <w:rsid w:val="00D06836"/>
    <w:rsid w:val="00D102C0"/>
    <w:rsid w:val="00D129F6"/>
    <w:rsid w:val="00D13936"/>
    <w:rsid w:val="00D141C8"/>
    <w:rsid w:val="00D14DF6"/>
    <w:rsid w:val="00D17555"/>
    <w:rsid w:val="00D2105E"/>
    <w:rsid w:val="00D21E95"/>
    <w:rsid w:val="00D22B78"/>
    <w:rsid w:val="00D2326B"/>
    <w:rsid w:val="00D248ED"/>
    <w:rsid w:val="00D24977"/>
    <w:rsid w:val="00D24DE7"/>
    <w:rsid w:val="00D2702D"/>
    <w:rsid w:val="00D274D5"/>
    <w:rsid w:val="00D30F14"/>
    <w:rsid w:val="00D31198"/>
    <w:rsid w:val="00D33BE4"/>
    <w:rsid w:val="00D368BE"/>
    <w:rsid w:val="00D378E3"/>
    <w:rsid w:val="00D37F01"/>
    <w:rsid w:val="00D43481"/>
    <w:rsid w:val="00D47A89"/>
    <w:rsid w:val="00D53844"/>
    <w:rsid w:val="00D53B9D"/>
    <w:rsid w:val="00D5485D"/>
    <w:rsid w:val="00D550C0"/>
    <w:rsid w:val="00D555E9"/>
    <w:rsid w:val="00D55EB5"/>
    <w:rsid w:val="00D56372"/>
    <w:rsid w:val="00D56851"/>
    <w:rsid w:val="00D573FC"/>
    <w:rsid w:val="00D60399"/>
    <w:rsid w:val="00D607EF"/>
    <w:rsid w:val="00D61F0B"/>
    <w:rsid w:val="00D629BF"/>
    <w:rsid w:val="00D6476E"/>
    <w:rsid w:val="00D649F3"/>
    <w:rsid w:val="00D64D2F"/>
    <w:rsid w:val="00D65B4B"/>
    <w:rsid w:val="00D66E0B"/>
    <w:rsid w:val="00D679BF"/>
    <w:rsid w:val="00D705FE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2E68"/>
    <w:rsid w:val="00D8376B"/>
    <w:rsid w:val="00D83783"/>
    <w:rsid w:val="00D85387"/>
    <w:rsid w:val="00D85418"/>
    <w:rsid w:val="00D855AA"/>
    <w:rsid w:val="00D85A25"/>
    <w:rsid w:val="00D85B1B"/>
    <w:rsid w:val="00D8702F"/>
    <w:rsid w:val="00D92EAF"/>
    <w:rsid w:val="00D95C41"/>
    <w:rsid w:val="00D9643D"/>
    <w:rsid w:val="00D964F1"/>
    <w:rsid w:val="00D972C1"/>
    <w:rsid w:val="00D97372"/>
    <w:rsid w:val="00D97803"/>
    <w:rsid w:val="00D9796A"/>
    <w:rsid w:val="00DA1406"/>
    <w:rsid w:val="00DA1624"/>
    <w:rsid w:val="00DA2D13"/>
    <w:rsid w:val="00DA6EE3"/>
    <w:rsid w:val="00DA7B97"/>
    <w:rsid w:val="00DB4F6D"/>
    <w:rsid w:val="00DB548E"/>
    <w:rsid w:val="00DB5AFF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1B9"/>
    <w:rsid w:val="00DD051B"/>
    <w:rsid w:val="00DD0B04"/>
    <w:rsid w:val="00DD21CC"/>
    <w:rsid w:val="00DD26D8"/>
    <w:rsid w:val="00DD3516"/>
    <w:rsid w:val="00DD4132"/>
    <w:rsid w:val="00DD44BF"/>
    <w:rsid w:val="00DD5287"/>
    <w:rsid w:val="00DD62DC"/>
    <w:rsid w:val="00DD6734"/>
    <w:rsid w:val="00DD67CB"/>
    <w:rsid w:val="00DD6821"/>
    <w:rsid w:val="00DE0334"/>
    <w:rsid w:val="00DE2A8E"/>
    <w:rsid w:val="00DE31AB"/>
    <w:rsid w:val="00DE324A"/>
    <w:rsid w:val="00DE3FDB"/>
    <w:rsid w:val="00DE4F02"/>
    <w:rsid w:val="00DE523D"/>
    <w:rsid w:val="00DE6FD4"/>
    <w:rsid w:val="00DE73A6"/>
    <w:rsid w:val="00DF0C99"/>
    <w:rsid w:val="00DF5F86"/>
    <w:rsid w:val="00DF7A2E"/>
    <w:rsid w:val="00E0035E"/>
    <w:rsid w:val="00E003F8"/>
    <w:rsid w:val="00E00992"/>
    <w:rsid w:val="00E0099D"/>
    <w:rsid w:val="00E014F4"/>
    <w:rsid w:val="00E0210B"/>
    <w:rsid w:val="00E02716"/>
    <w:rsid w:val="00E03B69"/>
    <w:rsid w:val="00E03C44"/>
    <w:rsid w:val="00E046D5"/>
    <w:rsid w:val="00E04C23"/>
    <w:rsid w:val="00E05B14"/>
    <w:rsid w:val="00E064F5"/>
    <w:rsid w:val="00E104A7"/>
    <w:rsid w:val="00E10A7B"/>
    <w:rsid w:val="00E12F1F"/>
    <w:rsid w:val="00E13353"/>
    <w:rsid w:val="00E137A7"/>
    <w:rsid w:val="00E13B38"/>
    <w:rsid w:val="00E14B66"/>
    <w:rsid w:val="00E14ED0"/>
    <w:rsid w:val="00E16C64"/>
    <w:rsid w:val="00E20E12"/>
    <w:rsid w:val="00E216E3"/>
    <w:rsid w:val="00E235F9"/>
    <w:rsid w:val="00E244B1"/>
    <w:rsid w:val="00E24B9B"/>
    <w:rsid w:val="00E3177D"/>
    <w:rsid w:val="00E32394"/>
    <w:rsid w:val="00E335E3"/>
    <w:rsid w:val="00E3641A"/>
    <w:rsid w:val="00E366CF"/>
    <w:rsid w:val="00E371B8"/>
    <w:rsid w:val="00E40751"/>
    <w:rsid w:val="00E40D1B"/>
    <w:rsid w:val="00E411AC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572A"/>
    <w:rsid w:val="00E6624F"/>
    <w:rsid w:val="00E75978"/>
    <w:rsid w:val="00E75CA9"/>
    <w:rsid w:val="00E767E2"/>
    <w:rsid w:val="00E76B4A"/>
    <w:rsid w:val="00E77BF2"/>
    <w:rsid w:val="00E81A98"/>
    <w:rsid w:val="00E827DD"/>
    <w:rsid w:val="00E8286F"/>
    <w:rsid w:val="00E833E8"/>
    <w:rsid w:val="00E8344C"/>
    <w:rsid w:val="00E8357E"/>
    <w:rsid w:val="00E836CB"/>
    <w:rsid w:val="00E83761"/>
    <w:rsid w:val="00E846CE"/>
    <w:rsid w:val="00E84E6A"/>
    <w:rsid w:val="00E862CF"/>
    <w:rsid w:val="00E87E33"/>
    <w:rsid w:val="00E97BC2"/>
    <w:rsid w:val="00EA29BA"/>
    <w:rsid w:val="00EA34C5"/>
    <w:rsid w:val="00EA53A9"/>
    <w:rsid w:val="00EB1A3D"/>
    <w:rsid w:val="00EB1CCD"/>
    <w:rsid w:val="00EB1D9E"/>
    <w:rsid w:val="00EB1EA3"/>
    <w:rsid w:val="00EB465E"/>
    <w:rsid w:val="00EB484E"/>
    <w:rsid w:val="00EB68FB"/>
    <w:rsid w:val="00EB6E63"/>
    <w:rsid w:val="00EB7D81"/>
    <w:rsid w:val="00EC19F7"/>
    <w:rsid w:val="00EC3739"/>
    <w:rsid w:val="00EC37DF"/>
    <w:rsid w:val="00EC38A3"/>
    <w:rsid w:val="00EC5403"/>
    <w:rsid w:val="00EC6A51"/>
    <w:rsid w:val="00EC7AB4"/>
    <w:rsid w:val="00ED04AD"/>
    <w:rsid w:val="00ED6B92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2B1"/>
    <w:rsid w:val="00EF29D9"/>
    <w:rsid w:val="00EF2E14"/>
    <w:rsid w:val="00EF51BA"/>
    <w:rsid w:val="00EF64EA"/>
    <w:rsid w:val="00F00F72"/>
    <w:rsid w:val="00F0160E"/>
    <w:rsid w:val="00F0256A"/>
    <w:rsid w:val="00F025C7"/>
    <w:rsid w:val="00F049E4"/>
    <w:rsid w:val="00F04BFF"/>
    <w:rsid w:val="00F05A91"/>
    <w:rsid w:val="00F05CA0"/>
    <w:rsid w:val="00F100CD"/>
    <w:rsid w:val="00F11C2B"/>
    <w:rsid w:val="00F11F8A"/>
    <w:rsid w:val="00F12001"/>
    <w:rsid w:val="00F12429"/>
    <w:rsid w:val="00F1559F"/>
    <w:rsid w:val="00F16977"/>
    <w:rsid w:val="00F16FEF"/>
    <w:rsid w:val="00F17429"/>
    <w:rsid w:val="00F17C18"/>
    <w:rsid w:val="00F20A22"/>
    <w:rsid w:val="00F21C0D"/>
    <w:rsid w:val="00F24533"/>
    <w:rsid w:val="00F26027"/>
    <w:rsid w:val="00F26E7E"/>
    <w:rsid w:val="00F2735F"/>
    <w:rsid w:val="00F30539"/>
    <w:rsid w:val="00F3097B"/>
    <w:rsid w:val="00F30ED8"/>
    <w:rsid w:val="00F32013"/>
    <w:rsid w:val="00F331A8"/>
    <w:rsid w:val="00F33B83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1B2E"/>
    <w:rsid w:val="00F52662"/>
    <w:rsid w:val="00F539FD"/>
    <w:rsid w:val="00F53C76"/>
    <w:rsid w:val="00F5471B"/>
    <w:rsid w:val="00F54782"/>
    <w:rsid w:val="00F54A62"/>
    <w:rsid w:val="00F56734"/>
    <w:rsid w:val="00F5697A"/>
    <w:rsid w:val="00F56C2F"/>
    <w:rsid w:val="00F56EE1"/>
    <w:rsid w:val="00F60C6B"/>
    <w:rsid w:val="00F62588"/>
    <w:rsid w:val="00F6344B"/>
    <w:rsid w:val="00F638A4"/>
    <w:rsid w:val="00F64411"/>
    <w:rsid w:val="00F674CF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096B"/>
    <w:rsid w:val="00F80FDD"/>
    <w:rsid w:val="00F815F8"/>
    <w:rsid w:val="00F8168E"/>
    <w:rsid w:val="00F8366F"/>
    <w:rsid w:val="00F838F5"/>
    <w:rsid w:val="00F85A33"/>
    <w:rsid w:val="00F85C91"/>
    <w:rsid w:val="00F90502"/>
    <w:rsid w:val="00F91011"/>
    <w:rsid w:val="00F94225"/>
    <w:rsid w:val="00F95185"/>
    <w:rsid w:val="00F95F57"/>
    <w:rsid w:val="00F9742A"/>
    <w:rsid w:val="00F979C9"/>
    <w:rsid w:val="00FA1DC1"/>
    <w:rsid w:val="00FA3582"/>
    <w:rsid w:val="00FA4C7F"/>
    <w:rsid w:val="00FA4DD4"/>
    <w:rsid w:val="00FA4E6A"/>
    <w:rsid w:val="00FA4FBC"/>
    <w:rsid w:val="00FA7129"/>
    <w:rsid w:val="00FA7198"/>
    <w:rsid w:val="00FA7890"/>
    <w:rsid w:val="00FB00C8"/>
    <w:rsid w:val="00FB254C"/>
    <w:rsid w:val="00FB2D00"/>
    <w:rsid w:val="00FC05DB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32A0"/>
    <w:rsid w:val="00FE368A"/>
    <w:rsid w:val="00FE45E6"/>
    <w:rsid w:val="00FF22C2"/>
    <w:rsid w:val="00FF2939"/>
    <w:rsid w:val="00FF5080"/>
    <w:rsid w:val="00FF5233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191A9AD0-A25B-4ACB-9E4E-A8DD0278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character" w:customStyle="1" w:styleId="mr1">
    <w:name w:val="mr1"/>
    <w:basedOn w:val="a0"/>
    <w:rsid w:val="00585D8B"/>
  </w:style>
  <w:style w:type="character" w:customStyle="1" w:styleId="visually-hidden">
    <w:name w:val="visually-hidden"/>
    <w:basedOn w:val="a0"/>
    <w:rsid w:val="00585D8B"/>
  </w:style>
  <w:style w:type="character" w:customStyle="1" w:styleId="t-14">
    <w:name w:val="t-14"/>
    <w:basedOn w:val="a0"/>
    <w:rsid w:val="00585D8B"/>
  </w:style>
  <w:style w:type="paragraph" w:customStyle="1" w:styleId="pvs-listitem--with-top-padding">
    <w:name w:val="pvs-list__item--with-top-padding"/>
    <w:basedOn w:val="a"/>
    <w:rsid w:val="00585D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vs-listpaged-list-item">
    <w:name w:val="pvs-list__paged-list-item"/>
    <w:basedOn w:val="a"/>
    <w:rsid w:val="00134F3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9">
    <w:name w:val="Revision"/>
    <w:hidden/>
    <w:uiPriority w:val="99"/>
    <w:semiHidden/>
    <w:rsid w:val="00BA00DC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7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1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605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5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56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084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1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9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81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7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23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08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03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379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24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38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9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9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0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35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8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2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2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083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1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66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2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54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5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83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16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8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1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2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net/brainhub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etp.net/" TargetMode="External"/><Relationship Id="rId4" Type="http://schemas.openxmlformats.org/officeDocument/2006/relationships/styles" Target="styles.xml"/><Relationship Id="rId9" Type="http://schemas.openxmlformats.org/officeDocument/2006/relationships/hyperlink" Target="https://lmg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461</Words>
  <Characters>2632</Characters>
  <Application>Microsoft Office Word</Application>
  <DocSecurity>0</DocSecurity>
  <Lines>21</Lines>
  <Paragraphs>6</Paragraphs>
  <ScaleCrop>false</ScaleCrop>
  <Company>湘慧科技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subject/>
  <dc:creator>微软用户</dc:creator>
  <cp:keywords/>
  <dc:description/>
  <cp:lastModifiedBy>Cecilia</cp:lastModifiedBy>
  <cp:revision>66</cp:revision>
  <cp:lastPrinted>2022-11-23T17:34:00Z</cp:lastPrinted>
  <dcterms:created xsi:type="dcterms:W3CDTF">2022-11-23T00:35:00Z</dcterms:created>
  <dcterms:modified xsi:type="dcterms:W3CDTF">2022-11-29T05:49:00Z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